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B5916" w14:textId="4D5559B6" w:rsidR="001662AE" w:rsidRPr="001662AE" w:rsidRDefault="001662AE" w:rsidP="001662AE">
      <w:pPr>
        <w:spacing w:line="240" w:lineRule="auto"/>
        <w:jc w:val="right"/>
        <w:outlineLvl w:val="0"/>
        <w:rPr>
          <w:rFonts w:ascii="Arial" w:eastAsia="Times New Roman" w:hAnsi="Arial" w:cs="Arial"/>
          <w:b/>
          <w:color w:val="000000" w:themeColor="text1"/>
          <w:kern w:val="36"/>
          <w:sz w:val="32"/>
          <w:szCs w:val="32"/>
          <w:lang w:eastAsia="en-GB"/>
        </w:rPr>
      </w:pPr>
      <w:r>
        <w:rPr>
          <w:rFonts w:ascii="Arial" w:eastAsia="Times New Roman" w:hAnsi="Arial" w:cs="Arial"/>
          <w:b/>
          <w:color w:val="000000" w:themeColor="text1"/>
          <w:kern w:val="36"/>
          <w:sz w:val="32"/>
          <w:szCs w:val="32"/>
          <w:lang w:eastAsia="en-GB"/>
        </w:rPr>
        <w:t>Appendix D</w:t>
      </w:r>
    </w:p>
    <w:p w14:paraId="5D2A9B87" w14:textId="5E2925B1" w:rsidR="00785623" w:rsidRPr="001662AE" w:rsidRDefault="006D0BAF" w:rsidP="001662AE">
      <w:pPr>
        <w:spacing w:line="240" w:lineRule="auto"/>
        <w:jc w:val="center"/>
        <w:outlineLvl w:val="0"/>
        <w:rPr>
          <w:rFonts w:ascii="Arial" w:eastAsia="Times New Roman" w:hAnsi="Arial" w:cs="Arial"/>
          <w:b/>
          <w:color w:val="000000" w:themeColor="text1"/>
          <w:kern w:val="36"/>
          <w:sz w:val="52"/>
          <w:szCs w:val="52"/>
          <w:lang w:eastAsia="en-GB"/>
        </w:rPr>
      </w:pPr>
      <w:r w:rsidRPr="001662AE">
        <w:rPr>
          <w:rFonts w:ascii="Arial" w:eastAsia="Times New Roman" w:hAnsi="Arial" w:cs="Arial"/>
          <w:b/>
          <w:color w:val="000000" w:themeColor="text1"/>
          <w:kern w:val="36"/>
          <w:sz w:val="52"/>
          <w:szCs w:val="52"/>
          <w:lang w:eastAsia="en-GB"/>
        </w:rPr>
        <w:t>Working Flexibly</w:t>
      </w:r>
      <w:r w:rsidR="001662AE">
        <w:rPr>
          <w:rFonts w:ascii="Arial" w:eastAsia="Times New Roman" w:hAnsi="Arial" w:cs="Arial"/>
          <w:b/>
          <w:color w:val="000000" w:themeColor="text1"/>
          <w:kern w:val="36"/>
          <w:sz w:val="52"/>
          <w:szCs w:val="52"/>
          <w:lang w:eastAsia="en-GB"/>
        </w:rPr>
        <w:t xml:space="preserve"> </w:t>
      </w:r>
      <w:r w:rsidRPr="001662AE">
        <w:rPr>
          <w:rFonts w:ascii="Arial" w:eastAsia="Times New Roman" w:hAnsi="Arial" w:cs="Arial"/>
          <w:b/>
          <w:color w:val="000000" w:themeColor="text1"/>
          <w:kern w:val="36"/>
          <w:sz w:val="52"/>
          <w:szCs w:val="52"/>
          <w:lang w:eastAsia="en-GB"/>
        </w:rPr>
        <w:t>Policy and Procedure</w:t>
      </w:r>
    </w:p>
    <w:p w14:paraId="3E38B5F8" w14:textId="77777777" w:rsidR="001662AE" w:rsidRDefault="001662AE" w:rsidP="0091737E">
      <w:pPr>
        <w:pStyle w:val="ListParagraph"/>
        <w:spacing w:after="0" w:line="240" w:lineRule="auto"/>
        <w:ind w:left="357" w:hanging="357"/>
        <w:contextualSpacing w:val="0"/>
        <w:jc w:val="both"/>
        <w:rPr>
          <w:rFonts w:ascii="Arial" w:eastAsia="Times New Roman" w:hAnsi="Arial" w:cs="Arial"/>
          <w:b/>
          <w:color w:val="000000" w:themeColor="text1"/>
          <w:sz w:val="32"/>
          <w:szCs w:val="32"/>
          <w:lang w:eastAsia="en-GB"/>
        </w:rPr>
      </w:pPr>
    </w:p>
    <w:p w14:paraId="469D6BAD" w14:textId="6B97EBA9" w:rsidR="005816FE" w:rsidRPr="00BD7BAE" w:rsidRDefault="006D0BAF" w:rsidP="0091737E">
      <w:pPr>
        <w:pStyle w:val="ListParagraph"/>
        <w:spacing w:after="0" w:line="240" w:lineRule="auto"/>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Policy</w:t>
      </w:r>
      <w:r w:rsidR="00FE5375" w:rsidRPr="00BD7BAE">
        <w:rPr>
          <w:rFonts w:ascii="Arial" w:eastAsia="Times New Roman" w:hAnsi="Arial" w:cs="Arial"/>
          <w:b/>
          <w:color w:val="000000" w:themeColor="text1"/>
          <w:sz w:val="32"/>
          <w:szCs w:val="32"/>
          <w:lang w:eastAsia="en-GB"/>
        </w:rPr>
        <w:t xml:space="preserve"> Statement</w:t>
      </w:r>
    </w:p>
    <w:p w14:paraId="3207033C" w14:textId="77777777" w:rsidR="0091737E" w:rsidRDefault="0091737E" w:rsidP="0091737E">
      <w:pPr>
        <w:spacing w:after="0" w:line="240" w:lineRule="auto"/>
        <w:jc w:val="both"/>
        <w:rPr>
          <w:rFonts w:ascii="Arial" w:hAnsi="Arial" w:cs="Arial"/>
          <w:color w:val="000000" w:themeColor="text1"/>
          <w:sz w:val="21"/>
          <w:szCs w:val="21"/>
        </w:rPr>
      </w:pPr>
    </w:p>
    <w:p w14:paraId="71BB36B0" w14:textId="4B442E80" w:rsidR="00055D9B" w:rsidRDefault="006D0BAF" w:rsidP="0091737E">
      <w:pPr>
        <w:spacing w:after="0" w:line="240" w:lineRule="auto"/>
        <w:jc w:val="both"/>
        <w:rPr>
          <w:rFonts w:ascii="Arial" w:hAnsi="Arial" w:cs="Arial"/>
          <w:color w:val="000000" w:themeColor="text1"/>
          <w:sz w:val="21"/>
          <w:szCs w:val="21"/>
        </w:rPr>
      </w:pPr>
      <w:r>
        <w:rPr>
          <w:rFonts w:ascii="Arial" w:hAnsi="Arial" w:cs="Arial"/>
          <w:color w:val="000000" w:themeColor="text1"/>
          <w:sz w:val="21"/>
          <w:szCs w:val="21"/>
        </w:rPr>
        <w:t>At Lancashire County Council</w:t>
      </w:r>
      <w:r w:rsidR="00B72BBF">
        <w:rPr>
          <w:rFonts w:ascii="Arial" w:hAnsi="Arial" w:cs="Arial"/>
          <w:color w:val="000000" w:themeColor="text1"/>
          <w:sz w:val="21"/>
          <w:szCs w:val="21"/>
        </w:rPr>
        <w:t xml:space="preserve"> </w:t>
      </w:r>
      <w:r w:rsidR="00317DAD">
        <w:rPr>
          <w:rFonts w:ascii="Arial" w:hAnsi="Arial" w:cs="Arial"/>
          <w:color w:val="000000" w:themeColor="text1"/>
          <w:sz w:val="21"/>
          <w:szCs w:val="21"/>
        </w:rPr>
        <w:t>you, our employee,</w:t>
      </w:r>
      <w:r w:rsidR="00B72BBF">
        <w:rPr>
          <w:rFonts w:ascii="Arial" w:hAnsi="Arial" w:cs="Arial"/>
          <w:color w:val="000000" w:themeColor="text1"/>
          <w:sz w:val="21"/>
          <w:szCs w:val="21"/>
        </w:rPr>
        <w:t xml:space="preserve"> are our most valuable asset. W</w:t>
      </w:r>
      <w:r>
        <w:rPr>
          <w:rFonts w:ascii="Arial" w:hAnsi="Arial" w:cs="Arial"/>
          <w:color w:val="000000" w:themeColor="text1"/>
          <w:sz w:val="21"/>
          <w:szCs w:val="21"/>
        </w:rPr>
        <w:t xml:space="preserve">e are proud to embrace a culture of working flexibly </w:t>
      </w:r>
      <w:r w:rsidR="00B70938">
        <w:rPr>
          <w:rFonts w:ascii="Arial" w:hAnsi="Arial" w:cs="Arial"/>
          <w:color w:val="000000" w:themeColor="text1"/>
          <w:sz w:val="21"/>
          <w:szCs w:val="21"/>
        </w:rPr>
        <w:t xml:space="preserve">with a focus on </w:t>
      </w:r>
      <w:r w:rsidRPr="0091231D">
        <w:rPr>
          <w:rFonts w:ascii="Arial" w:hAnsi="Arial" w:cs="Arial"/>
          <w:sz w:val="21"/>
          <w:szCs w:val="21"/>
        </w:rPr>
        <w:t xml:space="preserve">outputs and quality, </w:t>
      </w:r>
      <w:r w:rsidR="0063377C" w:rsidRPr="0091231D">
        <w:rPr>
          <w:rFonts w:ascii="Arial" w:hAnsi="Arial" w:cs="Arial"/>
          <w:sz w:val="21"/>
          <w:szCs w:val="21"/>
        </w:rPr>
        <w:t xml:space="preserve">and </w:t>
      </w:r>
      <w:r w:rsidRPr="0091231D">
        <w:rPr>
          <w:rFonts w:ascii="Arial" w:hAnsi="Arial" w:cs="Arial"/>
          <w:sz w:val="21"/>
          <w:szCs w:val="21"/>
        </w:rPr>
        <w:t>not</w:t>
      </w:r>
      <w:r w:rsidR="0091231D" w:rsidRPr="0091231D">
        <w:rPr>
          <w:rFonts w:ascii="Arial" w:hAnsi="Arial" w:cs="Arial"/>
          <w:sz w:val="21"/>
          <w:szCs w:val="21"/>
        </w:rPr>
        <w:t xml:space="preserve"> necessarily focusing on</w:t>
      </w:r>
      <w:r w:rsidRPr="0091231D">
        <w:rPr>
          <w:rFonts w:ascii="Arial" w:hAnsi="Arial" w:cs="Arial"/>
          <w:sz w:val="21"/>
          <w:szCs w:val="21"/>
        </w:rPr>
        <w:t xml:space="preserve"> how </w:t>
      </w:r>
      <w:r w:rsidR="0063377C" w:rsidRPr="0091231D">
        <w:rPr>
          <w:rFonts w:ascii="Arial" w:hAnsi="Arial" w:cs="Arial"/>
          <w:sz w:val="21"/>
          <w:szCs w:val="21"/>
        </w:rPr>
        <w:t xml:space="preserve">and when </w:t>
      </w:r>
      <w:r w:rsidRPr="0091231D">
        <w:rPr>
          <w:rFonts w:ascii="Arial" w:hAnsi="Arial" w:cs="Arial"/>
          <w:sz w:val="21"/>
          <w:szCs w:val="21"/>
        </w:rPr>
        <w:t xml:space="preserve">the work is undertaken. </w:t>
      </w:r>
      <w:r w:rsidR="0091231D" w:rsidRPr="0091231D">
        <w:rPr>
          <w:rFonts w:ascii="Arial" w:hAnsi="Arial" w:cs="Arial"/>
          <w:sz w:val="21"/>
          <w:szCs w:val="21"/>
        </w:rPr>
        <w:t>This will o</w:t>
      </w:r>
      <w:r w:rsidR="007564EE" w:rsidRPr="0091231D">
        <w:rPr>
          <w:rFonts w:ascii="Arial" w:hAnsi="Arial" w:cs="Arial"/>
          <w:sz w:val="21"/>
          <w:szCs w:val="21"/>
        </w:rPr>
        <w:t>ptimise how we deliver our service</w:t>
      </w:r>
      <w:r w:rsidR="00125669">
        <w:rPr>
          <w:rFonts w:ascii="Arial" w:hAnsi="Arial" w:cs="Arial"/>
          <w:sz w:val="21"/>
          <w:szCs w:val="21"/>
        </w:rPr>
        <w:t>, our performance</w:t>
      </w:r>
      <w:r w:rsidR="00500B85">
        <w:rPr>
          <w:rFonts w:ascii="Arial" w:hAnsi="Arial" w:cs="Arial"/>
          <w:sz w:val="21"/>
          <w:szCs w:val="21"/>
        </w:rPr>
        <w:t>,</w:t>
      </w:r>
      <w:r w:rsidR="0091231D" w:rsidRPr="0091231D">
        <w:rPr>
          <w:rFonts w:ascii="Arial" w:hAnsi="Arial" w:cs="Arial"/>
          <w:sz w:val="21"/>
          <w:szCs w:val="21"/>
        </w:rPr>
        <w:t xml:space="preserve"> and improve the experience for our </w:t>
      </w:r>
      <w:r w:rsidR="00135499">
        <w:rPr>
          <w:rFonts w:ascii="Arial" w:hAnsi="Arial" w:cs="Arial"/>
          <w:sz w:val="21"/>
          <w:szCs w:val="21"/>
        </w:rPr>
        <w:t xml:space="preserve">employees </w:t>
      </w:r>
      <w:r w:rsidR="0091231D" w:rsidRPr="0091231D">
        <w:rPr>
          <w:rFonts w:ascii="Arial" w:hAnsi="Arial" w:cs="Arial"/>
          <w:sz w:val="21"/>
          <w:szCs w:val="21"/>
        </w:rPr>
        <w:t xml:space="preserve">and </w:t>
      </w:r>
      <w:r w:rsidR="00B72BBF">
        <w:rPr>
          <w:rFonts w:ascii="Arial" w:hAnsi="Arial" w:cs="Arial"/>
          <w:sz w:val="21"/>
          <w:szCs w:val="21"/>
        </w:rPr>
        <w:t xml:space="preserve">the communities we </w:t>
      </w:r>
      <w:r w:rsidR="00EA4F97">
        <w:rPr>
          <w:rFonts w:ascii="Arial" w:hAnsi="Arial" w:cs="Arial"/>
          <w:sz w:val="21"/>
          <w:szCs w:val="21"/>
        </w:rPr>
        <w:t>serve</w:t>
      </w:r>
      <w:r w:rsidR="00B70938">
        <w:rPr>
          <w:rFonts w:ascii="Arial" w:hAnsi="Arial" w:cs="Arial"/>
          <w:sz w:val="21"/>
          <w:szCs w:val="21"/>
        </w:rPr>
        <w:t xml:space="preserve"> alike</w:t>
      </w:r>
      <w:r w:rsidR="007564EE" w:rsidRPr="0091231D">
        <w:rPr>
          <w:rFonts w:ascii="Arial" w:hAnsi="Arial" w:cs="Arial"/>
          <w:sz w:val="21"/>
          <w:szCs w:val="21"/>
        </w:rPr>
        <w:t xml:space="preserve">. </w:t>
      </w:r>
      <w:r w:rsidR="001E03B0">
        <w:rPr>
          <w:rFonts w:ascii="Arial" w:hAnsi="Arial" w:cs="Arial"/>
          <w:color w:val="000000" w:themeColor="text1"/>
          <w:sz w:val="21"/>
          <w:szCs w:val="21"/>
        </w:rPr>
        <w:t>W</w:t>
      </w:r>
      <w:r>
        <w:rPr>
          <w:rFonts w:ascii="Arial" w:hAnsi="Arial" w:cs="Arial"/>
          <w:color w:val="000000" w:themeColor="text1"/>
          <w:sz w:val="21"/>
          <w:szCs w:val="21"/>
        </w:rPr>
        <w:t xml:space="preserve">e want to </w:t>
      </w:r>
      <w:r w:rsidR="001E03B0">
        <w:rPr>
          <w:rFonts w:ascii="Arial" w:hAnsi="Arial" w:cs="Arial"/>
          <w:color w:val="000000" w:themeColor="text1"/>
          <w:sz w:val="21"/>
          <w:szCs w:val="21"/>
        </w:rPr>
        <w:t xml:space="preserve">promote </w:t>
      </w:r>
      <w:r>
        <w:rPr>
          <w:rFonts w:ascii="Arial" w:hAnsi="Arial" w:cs="Arial"/>
          <w:color w:val="000000" w:themeColor="text1"/>
          <w:sz w:val="21"/>
          <w:szCs w:val="21"/>
        </w:rPr>
        <w:t>a healthy work</w:t>
      </w:r>
      <w:r w:rsidR="00B70938">
        <w:rPr>
          <w:rFonts w:ascii="Arial" w:hAnsi="Arial" w:cs="Arial"/>
          <w:color w:val="000000" w:themeColor="text1"/>
          <w:sz w:val="21"/>
          <w:szCs w:val="21"/>
        </w:rPr>
        <w:t>/</w:t>
      </w:r>
      <w:r>
        <w:rPr>
          <w:rFonts w:ascii="Arial" w:hAnsi="Arial" w:cs="Arial"/>
          <w:color w:val="000000" w:themeColor="text1"/>
          <w:sz w:val="21"/>
          <w:szCs w:val="21"/>
        </w:rPr>
        <w:t xml:space="preserve">life balance to increase engagement, retain talent and remove unnecessary barriers preventing </w:t>
      </w:r>
      <w:r w:rsidR="00317DAD">
        <w:rPr>
          <w:rFonts w:ascii="Arial" w:hAnsi="Arial" w:cs="Arial"/>
          <w:color w:val="000000" w:themeColor="text1"/>
          <w:sz w:val="21"/>
          <w:szCs w:val="21"/>
        </w:rPr>
        <w:t>you</w:t>
      </w:r>
      <w:r>
        <w:rPr>
          <w:rFonts w:ascii="Arial" w:hAnsi="Arial" w:cs="Arial"/>
          <w:color w:val="000000" w:themeColor="text1"/>
          <w:sz w:val="21"/>
          <w:szCs w:val="21"/>
        </w:rPr>
        <w:t xml:space="preserve"> from reaching </w:t>
      </w:r>
      <w:r w:rsidR="00317DAD">
        <w:rPr>
          <w:rFonts w:ascii="Arial" w:hAnsi="Arial" w:cs="Arial"/>
          <w:color w:val="000000" w:themeColor="text1"/>
          <w:sz w:val="21"/>
          <w:szCs w:val="21"/>
        </w:rPr>
        <w:t>your</w:t>
      </w:r>
      <w:r>
        <w:rPr>
          <w:rFonts w:ascii="Arial" w:hAnsi="Arial" w:cs="Arial"/>
          <w:color w:val="000000" w:themeColor="text1"/>
          <w:sz w:val="21"/>
          <w:szCs w:val="21"/>
        </w:rPr>
        <w:t xml:space="preserve"> full potential. </w:t>
      </w:r>
      <w:r w:rsidR="00125669">
        <w:rPr>
          <w:rFonts w:ascii="Arial" w:hAnsi="Arial" w:cs="Arial"/>
          <w:color w:val="000000" w:themeColor="text1"/>
          <w:sz w:val="21"/>
          <w:szCs w:val="21"/>
        </w:rPr>
        <w:t>W</w:t>
      </w:r>
      <w:r w:rsidR="00125669" w:rsidRPr="00125669">
        <w:rPr>
          <w:rFonts w:ascii="Arial" w:hAnsi="Arial" w:cs="Arial"/>
          <w:color w:val="000000" w:themeColor="text1"/>
          <w:sz w:val="21"/>
          <w:szCs w:val="21"/>
        </w:rPr>
        <w:t xml:space="preserve">e </w:t>
      </w:r>
      <w:r w:rsidR="00125669">
        <w:rPr>
          <w:rFonts w:ascii="Arial" w:hAnsi="Arial" w:cs="Arial"/>
          <w:color w:val="000000" w:themeColor="text1"/>
          <w:sz w:val="21"/>
          <w:szCs w:val="21"/>
        </w:rPr>
        <w:t xml:space="preserve">want to </w:t>
      </w:r>
      <w:r w:rsidR="00125669" w:rsidRPr="00125669">
        <w:rPr>
          <w:rFonts w:ascii="Arial" w:hAnsi="Arial" w:cs="Arial"/>
          <w:color w:val="000000" w:themeColor="text1"/>
          <w:sz w:val="21"/>
          <w:szCs w:val="21"/>
        </w:rPr>
        <w:t>support and allow</w:t>
      </w:r>
      <w:r w:rsidR="00125669">
        <w:rPr>
          <w:rFonts w:ascii="Arial" w:hAnsi="Arial" w:cs="Arial"/>
          <w:color w:val="000000" w:themeColor="text1"/>
          <w:sz w:val="21"/>
          <w:szCs w:val="21"/>
        </w:rPr>
        <w:t xml:space="preserve"> as much</w:t>
      </w:r>
      <w:r w:rsidR="00125669" w:rsidRPr="00125669">
        <w:rPr>
          <w:rFonts w:ascii="Arial" w:hAnsi="Arial" w:cs="Arial"/>
          <w:color w:val="000000" w:themeColor="text1"/>
          <w:sz w:val="21"/>
          <w:szCs w:val="21"/>
        </w:rPr>
        <w:t xml:space="preserve"> </w:t>
      </w:r>
      <w:r w:rsidR="00125669">
        <w:rPr>
          <w:rFonts w:ascii="Arial" w:hAnsi="Arial" w:cs="Arial"/>
          <w:color w:val="000000" w:themeColor="text1"/>
          <w:sz w:val="21"/>
          <w:szCs w:val="21"/>
        </w:rPr>
        <w:t>flexibilit</w:t>
      </w:r>
      <w:r w:rsidR="00125669" w:rsidRPr="00125669">
        <w:rPr>
          <w:rFonts w:ascii="Arial" w:hAnsi="Arial" w:cs="Arial"/>
          <w:color w:val="000000" w:themeColor="text1"/>
          <w:sz w:val="21"/>
          <w:szCs w:val="21"/>
        </w:rPr>
        <w:t>y</w:t>
      </w:r>
      <w:r w:rsidR="00125669">
        <w:rPr>
          <w:rFonts w:ascii="Arial" w:hAnsi="Arial" w:cs="Arial"/>
          <w:color w:val="000000" w:themeColor="text1"/>
          <w:sz w:val="21"/>
          <w:szCs w:val="21"/>
        </w:rPr>
        <w:t xml:space="preserve"> as possible</w:t>
      </w:r>
      <w:r w:rsidR="00125669" w:rsidRPr="00125669">
        <w:rPr>
          <w:rFonts w:ascii="Arial" w:hAnsi="Arial" w:cs="Arial"/>
          <w:color w:val="000000" w:themeColor="text1"/>
          <w:sz w:val="21"/>
          <w:szCs w:val="21"/>
        </w:rPr>
        <w:t xml:space="preserve"> in terms of when, where and how </w:t>
      </w:r>
      <w:r w:rsidR="00125669">
        <w:rPr>
          <w:rFonts w:ascii="Arial" w:hAnsi="Arial" w:cs="Arial"/>
          <w:color w:val="000000" w:themeColor="text1"/>
          <w:sz w:val="21"/>
          <w:szCs w:val="21"/>
        </w:rPr>
        <w:t>you work</w:t>
      </w:r>
      <w:r w:rsidR="001046B6">
        <w:rPr>
          <w:rFonts w:ascii="Arial" w:hAnsi="Arial" w:cs="Arial"/>
          <w:color w:val="000000" w:themeColor="text1"/>
          <w:sz w:val="21"/>
          <w:szCs w:val="21"/>
        </w:rPr>
        <w:t xml:space="preserve"> -</w:t>
      </w:r>
      <w:r w:rsidR="00125669" w:rsidRPr="00125669">
        <w:rPr>
          <w:rFonts w:ascii="Arial" w:hAnsi="Arial" w:cs="Arial"/>
          <w:color w:val="000000" w:themeColor="text1"/>
          <w:sz w:val="21"/>
          <w:szCs w:val="21"/>
        </w:rPr>
        <w:t xml:space="preserve"> unless there are clear service delivery</w:t>
      </w:r>
      <w:r w:rsidR="00125669">
        <w:rPr>
          <w:rFonts w:ascii="Arial" w:hAnsi="Arial" w:cs="Arial"/>
          <w:color w:val="000000" w:themeColor="text1"/>
          <w:sz w:val="21"/>
          <w:szCs w:val="21"/>
        </w:rPr>
        <w:t xml:space="preserve"> and/or </w:t>
      </w:r>
      <w:r w:rsidR="00125669" w:rsidRPr="00125669">
        <w:rPr>
          <w:rFonts w:ascii="Arial" w:hAnsi="Arial" w:cs="Arial"/>
          <w:color w:val="000000" w:themeColor="text1"/>
          <w:sz w:val="21"/>
          <w:szCs w:val="21"/>
        </w:rPr>
        <w:t xml:space="preserve">customer needs </w:t>
      </w:r>
      <w:r w:rsidR="00125669">
        <w:rPr>
          <w:rFonts w:ascii="Arial" w:hAnsi="Arial" w:cs="Arial"/>
          <w:color w:val="000000" w:themeColor="text1"/>
          <w:sz w:val="21"/>
          <w:szCs w:val="21"/>
        </w:rPr>
        <w:t>defined by your manager that mean this is not possible</w:t>
      </w:r>
      <w:r w:rsidR="00125669" w:rsidRPr="00125669">
        <w:rPr>
          <w:rFonts w:ascii="Arial" w:hAnsi="Arial" w:cs="Arial"/>
          <w:color w:val="000000" w:themeColor="text1"/>
          <w:sz w:val="21"/>
          <w:szCs w:val="21"/>
        </w:rPr>
        <w:t xml:space="preserve">.  </w:t>
      </w:r>
      <w:r w:rsidR="00FC7C55">
        <w:rPr>
          <w:rFonts w:ascii="Arial" w:hAnsi="Arial" w:cs="Arial"/>
          <w:color w:val="000000" w:themeColor="text1"/>
          <w:sz w:val="21"/>
          <w:szCs w:val="21"/>
        </w:rPr>
        <w:t xml:space="preserve">We also want to give managers the opportunity to be more fluid in working practices within their teams to enable them to be responsive to demands and able to provide the best possible service. </w:t>
      </w:r>
    </w:p>
    <w:p w14:paraId="6B7AAA2F" w14:textId="77777777" w:rsidR="0091737E" w:rsidRDefault="0091737E" w:rsidP="0091737E">
      <w:pPr>
        <w:spacing w:after="0" w:line="240" w:lineRule="auto"/>
        <w:jc w:val="both"/>
        <w:rPr>
          <w:rFonts w:ascii="Arial" w:hAnsi="Arial" w:cs="Arial"/>
          <w:color w:val="000000" w:themeColor="text1"/>
          <w:sz w:val="21"/>
          <w:szCs w:val="21"/>
        </w:rPr>
      </w:pPr>
    </w:p>
    <w:p w14:paraId="35027C69" w14:textId="2668C844" w:rsidR="00C5031F" w:rsidRDefault="006D0BAF" w:rsidP="0091737E">
      <w:pPr>
        <w:spacing w:after="0" w:line="240" w:lineRule="auto"/>
        <w:jc w:val="both"/>
        <w:rPr>
          <w:rFonts w:ascii="Arial" w:hAnsi="Arial" w:cs="Arial"/>
          <w:color w:val="000000" w:themeColor="text1"/>
          <w:sz w:val="21"/>
          <w:szCs w:val="21"/>
        </w:rPr>
      </w:pPr>
      <w:r w:rsidRPr="00027C89">
        <w:rPr>
          <w:rFonts w:ascii="Arial" w:hAnsi="Arial" w:cs="Arial"/>
          <w:color w:val="000000" w:themeColor="text1"/>
          <w:sz w:val="21"/>
          <w:szCs w:val="21"/>
        </w:rPr>
        <w:t>The purpose of this policy is to</w:t>
      </w:r>
      <w:r>
        <w:rPr>
          <w:rFonts w:ascii="Arial" w:hAnsi="Arial" w:cs="Arial"/>
          <w:color w:val="000000" w:themeColor="text1"/>
          <w:sz w:val="21"/>
          <w:szCs w:val="21"/>
        </w:rPr>
        <w:t xml:space="preserve"> outline both the legislative requirements and practices of</w:t>
      </w:r>
      <w:r w:rsidR="009A26F5">
        <w:rPr>
          <w:rFonts w:ascii="Arial" w:hAnsi="Arial" w:cs="Arial"/>
          <w:color w:val="000000" w:themeColor="text1"/>
          <w:sz w:val="21"/>
          <w:szCs w:val="21"/>
        </w:rPr>
        <w:t xml:space="preserve"> working flexibly</w:t>
      </w:r>
      <w:r w:rsidR="00E908FC">
        <w:rPr>
          <w:rFonts w:ascii="Arial" w:hAnsi="Arial" w:cs="Arial"/>
          <w:color w:val="000000" w:themeColor="text1"/>
          <w:sz w:val="21"/>
          <w:szCs w:val="21"/>
        </w:rPr>
        <w:t>.</w:t>
      </w:r>
      <w:r w:rsidR="00FC7C55">
        <w:rPr>
          <w:rFonts w:ascii="Arial" w:hAnsi="Arial" w:cs="Arial"/>
          <w:color w:val="000000" w:themeColor="text1"/>
          <w:sz w:val="21"/>
          <w:szCs w:val="21"/>
        </w:rPr>
        <w:t xml:space="preserve"> </w:t>
      </w:r>
    </w:p>
    <w:p w14:paraId="5E04FF6F" w14:textId="77777777" w:rsidR="0091737E" w:rsidRDefault="0091737E" w:rsidP="0091737E">
      <w:pPr>
        <w:spacing w:after="0" w:line="240" w:lineRule="auto"/>
        <w:jc w:val="both"/>
        <w:rPr>
          <w:rFonts w:ascii="Arial" w:hAnsi="Arial" w:cs="Arial"/>
          <w:color w:val="000000" w:themeColor="text1"/>
          <w:sz w:val="21"/>
          <w:szCs w:val="21"/>
        </w:rPr>
      </w:pPr>
    </w:p>
    <w:p w14:paraId="3CE82A65" w14:textId="561EA187" w:rsidR="006D78B6" w:rsidRPr="00027C89" w:rsidRDefault="006D0BAF" w:rsidP="0091737E">
      <w:pPr>
        <w:pStyle w:val="ListParagraph"/>
        <w:spacing w:after="0" w:line="240" w:lineRule="auto"/>
        <w:ind w:left="357" w:hanging="357"/>
        <w:contextualSpacing w:val="0"/>
        <w:jc w:val="both"/>
        <w:rPr>
          <w:rFonts w:ascii="Arial" w:eastAsia="Times New Roman" w:hAnsi="Arial" w:cs="Arial"/>
          <w:b/>
          <w:color w:val="000000" w:themeColor="text1"/>
          <w:sz w:val="32"/>
          <w:szCs w:val="32"/>
          <w:lang w:eastAsia="en-GB"/>
        </w:rPr>
      </w:pPr>
      <w:r w:rsidRPr="00027C89">
        <w:rPr>
          <w:rFonts w:ascii="Arial" w:eastAsia="Times New Roman" w:hAnsi="Arial" w:cs="Arial"/>
          <w:b/>
          <w:color w:val="000000" w:themeColor="text1"/>
          <w:sz w:val="32"/>
          <w:szCs w:val="32"/>
          <w:lang w:eastAsia="en-GB"/>
        </w:rPr>
        <w:t>Scope</w:t>
      </w:r>
    </w:p>
    <w:p w14:paraId="1A462A14" w14:textId="77777777" w:rsidR="0091737E" w:rsidRDefault="0091737E" w:rsidP="0091737E">
      <w:pPr>
        <w:spacing w:after="0" w:line="240" w:lineRule="auto"/>
        <w:jc w:val="both"/>
        <w:rPr>
          <w:rFonts w:ascii="Arial" w:hAnsi="Arial" w:cs="Arial"/>
          <w:sz w:val="21"/>
          <w:szCs w:val="21"/>
        </w:rPr>
      </w:pPr>
    </w:p>
    <w:p w14:paraId="4C81293D" w14:textId="3EFDD1F4" w:rsidR="00965A18" w:rsidRDefault="006D0BAF" w:rsidP="0091737E">
      <w:pPr>
        <w:spacing w:after="0" w:line="240" w:lineRule="auto"/>
        <w:jc w:val="both"/>
        <w:rPr>
          <w:rFonts w:ascii="Arial" w:hAnsi="Arial" w:cs="Arial"/>
          <w:color w:val="000000" w:themeColor="text1"/>
          <w:sz w:val="21"/>
          <w:szCs w:val="21"/>
        </w:rPr>
      </w:pPr>
      <w:r w:rsidRPr="00027C89">
        <w:rPr>
          <w:rFonts w:ascii="Arial" w:hAnsi="Arial" w:cs="Arial"/>
          <w:sz w:val="21"/>
          <w:szCs w:val="21"/>
        </w:rPr>
        <w:t>This policy applies to all council employees</w:t>
      </w:r>
      <w:r w:rsidR="00F83D2F">
        <w:rPr>
          <w:rFonts w:ascii="Arial" w:hAnsi="Arial" w:cs="Arial"/>
          <w:sz w:val="21"/>
          <w:szCs w:val="21"/>
        </w:rPr>
        <w:t xml:space="preserve"> on LCC terms and conditions</w:t>
      </w:r>
      <w:r w:rsidR="006823B9" w:rsidRPr="00027C89">
        <w:rPr>
          <w:rFonts w:ascii="Arial" w:hAnsi="Arial" w:cs="Arial"/>
          <w:sz w:val="21"/>
          <w:szCs w:val="21"/>
        </w:rPr>
        <w:t>,</w:t>
      </w:r>
      <w:r w:rsidRPr="00027C89">
        <w:rPr>
          <w:rFonts w:ascii="Arial" w:hAnsi="Arial" w:cs="Arial"/>
          <w:sz w:val="21"/>
          <w:szCs w:val="21"/>
        </w:rPr>
        <w:t xml:space="preserve"> excluding</w:t>
      </w:r>
      <w:r w:rsidR="00EB048D" w:rsidRPr="00EB048D">
        <w:rPr>
          <w:rFonts w:ascii="Arial" w:hAnsi="Arial" w:cs="Arial"/>
          <w:color w:val="FF0000"/>
          <w:sz w:val="21"/>
          <w:szCs w:val="21"/>
        </w:rPr>
        <w:t xml:space="preserve"> </w:t>
      </w:r>
      <w:r w:rsidRPr="00027C89">
        <w:rPr>
          <w:rFonts w:ascii="Arial" w:hAnsi="Arial" w:cs="Arial"/>
          <w:sz w:val="21"/>
          <w:szCs w:val="21"/>
        </w:rPr>
        <w:t xml:space="preserve">teaching and non-teaching </w:t>
      </w:r>
      <w:r w:rsidR="00135499">
        <w:rPr>
          <w:rFonts w:ascii="Arial" w:hAnsi="Arial" w:cs="Arial"/>
          <w:sz w:val="21"/>
          <w:szCs w:val="21"/>
        </w:rPr>
        <w:t xml:space="preserve">employees </w:t>
      </w:r>
      <w:r w:rsidR="00F83D2F">
        <w:rPr>
          <w:rFonts w:ascii="Arial" w:hAnsi="Arial" w:cs="Arial"/>
          <w:sz w:val="21"/>
          <w:szCs w:val="21"/>
        </w:rPr>
        <w:t>employed by</w:t>
      </w:r>
      <w:r w:rsidRPr="00027C89">
        <w:rPr>
          <w:rFonts w:ascii="Arial" w:hAnsi="Arial" w:cs="Arial"/>
          <w:sz w:val="21"/>
          <w:szCs w:val="21"/>
        </w:rPr>
        <w:t xml:space="preserve"> schools</w:t>
      </w:r>
      <w:r w:rsidR="00C87846" w:rsidRPr="00027C89">
        <w:rPr>
          <w:rFonts w:ascii="Arial" w:hAnsi="Arial" w:cs="Arial"/>
          <w:sz w:val="21"/>
          <w:szCs w:val="21"/>
        </w:rPr>
        <w:t xml:space="preserve"> and employees who transferred to the council </w:t>
      </w:r>
      <w:r w:rsidR="00C85AF0" w:rsidRPr="00027C89">
        <w:rPr>
          <w:rFonts w:ascii="Arial" w:hAnsi="Arial" w:cs="Arial"/>
          <w:sz w:val="21"/>
          <w:szCs w:val="21"/>
        </w:rPr>
        <w:t>in accordance with</w:t>
      </w:r>
      <w:r w:rsidR="00C87846" w:rsidRPr="00027C89">
        <w:rPr>
          <w:rFonts w:ascii="Arial" w:hAnsi="Arial" w:cs="Arial"/>
          <w:sz w:val="21"/>
          <w:szCs w:val="21"/>
        </w:rPr>
        <w:t xml:space="preserve"> TUPE </w:t>
      </w:r>
      <w:r w:rsidR="00C85AF0" w:rsidRPr="00027C89">
        <w:rPr>
          <w:rFonts w:ascii="Arial" w:hAnsi="Arial" w:cs="Arial"/>
          <w:sz w:val="21"/>
          <w:szCs w:val="21"/>
        </w:rPr>
        <w:t xml:space="preserve">regulations and who remain on their previous terms and conditions of employment. </w:t>
      </w:r>
      <w:r w:rsidRPr="00B93030">
        <w:rPr>
          <w:rFonts w:ascii="Arial" w:hAnsi="Arial" w:cs="Arial"/>
          <w:color w:val="000000" w:themeColor="text1"/>
          <w:sz w:val="21"/>
          <w:szCs w:val="21"/>
        </w:rPr>
        <w:t xml:space="preserve"> </w:t>
      </w:r>
    </w:p>
    <w:p w14:paraId="076DA531" w14:textId="77777777" w:rsidR="0091737E" w:rsidRDefault="0091737E" w:rsidP="0091737E">
      <w:pPr>
        <w:spacing w:after="0" w:line="240" w:lineRule="auto"/>
        <w:jc w:val="both"/>
        <w:rPr>
          <w:rFonts w:ascii="Arial" w:hAnsi="Arial" w:cs="Arial"/>
          <w:color w:val="000000" w:themeColor="text1"/>
          <w:sz w:val="21"/>
          <w:szCs w:val="21"/>
        </w:rPr>
      </w:pPr>
    </w:p>
    <w:p w14:paraId="05E531CB" w14:textId="78B25230" w:rsidR="004A0F0E" w:rsidRDefault="006D0BAF" w:rsidP="0091737E">
      <w:pPr>
        <w:spacing w:after="0" w:line="240" w:lineRule="auto"/>
        <w:jc w:val="both"/>
        <w:rPr>
          <w:rFonts w:ascii="Arial" w:hAnsi="Arial" w:cs="Arial"/>
          <w:color w:val="000000" w:themeColor="text1"/>
          <w:sz w:val="21"/>
          <w:szCs w:val="21"/>
        </w:rPr>
      </w:pPr>
      <w:r>
        <w:rPr>
          <w:rFonts w:ascii="Arial" w:hAnsi="Arial" w:cs="Arial"/>
          <w:color w:val="000000" w:themeColor="text1"/>
          <w:sz w:val="21"/>
          <w:szCs w:val="21"/>
        </w:rPr>
        <w:t>The Wor</w:t>
      </w:r>
      <w:r>
        <w:rPr>
          <w:rFonts w:ascii="Arial" w:hAnsi="Arial" w:cs="Arial"/>
          <w:color w:val="000000" w:themeColor="text1"/>
          <w:sz w:val="21"/>
          <w:szCs w:val="21"/>
        </w:rPr>
        <w:t>king Flexibly Policy supersedes the Flexible Working Policy, Homeworking Scheme</w:t>
      </w:r>
      <w:r w:rsidR="008D586B">
        <w:rPr>
          <w:rFonts w:ascii="Arial" w:hAnsi="Arial" w:cs="Arial"/>
          <w:color w:val="000000" w:themeColor="text1"/>
          <w:sz w:val="21"/>
          <w:szCs w:val="21"/>
        </w:rPr>
        <w:t>,</w:t>
      </w:r>
      <w:r w:rsidR="00CD60C6">
        <w:rPr>
          <w:rFonts w:ascii="Arial" w:hAnsi="Arial" w:cs="Arial"/>
          <w:color w:val="000000" w:themeColor="text1"/>
          <w:sz w:val="21"/>
          <w:szCs w:val="21"/>
        </w:rPr>
        <w:t xml:space="preserve"> Flexi (Flexitime) Scheme,</w:t>
      </w:r>
      <w:r w:rsidR="008D586B">
        <w:rPr>
          <w:rFonts w:ascii="Arial" w:hAnsi="Arial" w:cs="Arial"/>
          <w:color w:val="000000" w:themeColor="text1"/>
          <w:sz w:val="21"/>
          <w:szCs w:val="21"/>
        </w:rPr>
        <w:t xml:space="preserve"> </w:t>
      </w:r>
      <w:r>
        <w:rPr>
          <w:rFonts w:ascii="Arial" w:hAnsi="Arial" w:cs="Arial"/>
          <w:color w:val="000000" w:themeColor="text1"/>
          <w:sz w:val="21"/>
          <w:szCs w:val="21"/>
        </w:rPr>
        <w:t>Time off In Lieu Policy</w:t>
      </w:r>
      <w:r w:rsidR="004B6CB4">
        <w:rPr>
          <w:rFonts w:ascii="Arial" w:hAnsi="Arial" w:cs="Arial"/>
          <w:color w:val="000000" w:themeColor="text1"/>
          <w:sz w:val="21"/>
          <w:szCs w:val="21"/>
        </w:rPr>
        <w:t>,</w:t>
      </w:r>
      <w:r w:rsidR="008D586B">
        <w:rPr>
          <w:rFonts w:ascii="Arial" w:hAnsi="Arial" w:cs="Arial"/>
          <w:color w:val="000000" w:themeColor="text1"/>
          <w:sz w:val="21"/>
          <w:szCs w:val="21"/>
        </w:rPr>
        <w:t xml:space="preserve"> </w:t>
      </w:r>
      <w:r w:rsidR="004B6CB4">
        <w:rPr>
          <w:rFonts w:ascii="Arial" w:hAnsi="Arial" w:cs="Arial"/>
          <w:color w:val="000000" w:themeColor="text1"/>
          <w:sz w:val="21"/>
          <w:szCs w:val="21"/>
        </w:rPr>
        <w:t xml:space="preserve">Sabbatical scheme </w:t>
      </w:r>
      <w:r w:rsidR="008D586B">
        <w:rPr>
          <w:rFonts w:ascii="Arial" w:hAnsi="Arial" w:cs="Arial"/>
          <w:color w:val="000000" w:themeColor="text1"/>
          <w:sz w:val="21"/>
          <w:szCs w:val="21"/>
        </w:rPr>
        <w:t>and Working Hours Policy</w:t>
      </w:r>
      <w:r w:rsidR="004B6CB4">
        <w:rPr>
          <w:rFonts w:ascii="Arial" w:hAnsi="Arial" w:cs="Arial"/>
          <w:color w:val="000000" w:themeColor="text1"/>
          <w:sz w:val="21"/>
          <w:szCs w:val="21"/>
        </w:rPr>
        <w:t xml:space="preserve"> </w:t>
      </w:r>
      <w:r>
        <w:rPr>
          <w:rFonts w:ascii="Arial" w:hAnsi="Arial" w:cs="Arial"/>
          <w:color w:val="000000" w:themeColor="text1"/>
          <w:sz w:val="21"/>
          <w:szCs w:val="21"/>
        </w:rPr>
        <w:t xml:space="preserve">– </w:t>
      </w:r>
      <w:r w:rsidR="00D521E0">
        <w:rPr>
          <w:rFonts w:ascii="Arial" w:hAnsi="Arial" w:cs="Arial"/>
          <w:color w:val="000000" w:themeColor="text1"/>
          <w:sz w:val="21"/>
          <w:szCs w:val="21"/>
        </w:rPr>
        <w:t>these documents</w:t>
      </w:r>
      <w:r>
        <w:rPr>
          <w:rFonts w:ascii="Arial" w:hAnsi="Arial" w:cs="Arial"/>
          <w:color w:val="000000" w:themeColor="text1"/>
          <w:sz w:val="21"/>
          <w:szCs w:val="21"/>
        </w:rPr>
        <w:t xml:space="preserve"> are</w:t>
      </w:r>
      <w:r w:rsidR="00D521E0">
        <w:rPr>
          <w:rFonts w:ascii="Arial" w:hAnsi="Arial" w:cs="Arial"/>
          <w:color w:val="000000" w:themeColor="text1"/>
          <w:sz w:val="21"/>
          <w:szCs w:val="21"/>
        </w:rPr>
        <w:t xml:space="preserve"> now</w:t>
      </w:r>
      <w:r>
        <w:rPr>
          <w:rFonts w:ascii="Arial" w:hAnsi="Arial" w:cs="Arial"/>
          <w:color w:val="000000" w:themeColor="text1"/>
          <w:sz w:val="21"/>
          <w:szCs w:val="21"/>
        </w:rPr>
        <w:t xml:space="preserve"> incorporated into the scope of this policy. </w:t>
      </w:r>
    </w:p>
    <w:p w14:paraId="50CA504B" w14:textId="77777777" w:rsidR="0091737E" w:rsidRDefault="0091737E" w:rsidP="0091737E">
      <w:pPr>
        <w:spacing w:after="0" w:line="240" w:lineRule="auto"/>
        <w:jc w:val="both"/>
        <w:rPr>
          <w:rFonts w:ascii="Arial" w:hAnsi="Arial" w:cs="Arial"/>
          <w:color w:val="000000" w:themeColor="text1"/>
          <w:sz w:val="21"/>
          <w:szCs w:val="21"/>
        </w:rPr>
      </w:pPr>
    </w:p>
    <w:p w14:paraId="77446BF9" w14:textId="2FDE3595" w:rsidR="00740074" w:rsidRPr="00BD7BAE" w:rsidRDefault="006D0BAF" w:rsidP="0091737E">
      <w:pPr>
        <w:pStyle w:val="ListParagraph"/>
        <w:spacing w:after="0" w:line="240" w:lineRule="auto"/>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Definition</w:t>
      </w:r>
      <w:r w:rsidR="004B2CAC">
        <w:rPr>
          <w:rFonts w:ascii="Arial" w:eastAsia="Times New Roman" w:hAnsi="Arial" w:cs="Arial"/>
          <w:b/>
          <w:color w:val="000000" w:themeColor="text1"/>
          <w:sz w:val="32"/>
          <w:szCs w:val="32"/>
          <w:lang w:eastAsia="en-GB"/>
        </w:rPr>
        <w:t>s</w:t>
      </w:r>
    </w:p>
    <w:p w14:paraId="34923B09" w14:textId="77777777" w:rsidR="0091737E" w:rsidRDefault="0091737E" w:rsidP="0091737E">
      <w:pPr>
        <w:spacing w:after="0" w:line="240" w:lineRule="auto"/>
        <w:jc w:val="both"/>
        <w:rPr>
          <w:rFonts w:ascii="Arial" w:eastAsia="Times New Roman" w:hAnsi="Arial" w:cs="Arial"/>
          <w:sz w:val="21"/>
          <w:szCs w:val="21"/>
          <w:lang w:eastAsia="en-GB"/>
        </w:rPr>
      </w:pPr>
    </w:p>
    <w:p w14:paraId="506DD357" w14:textId="77777777" w:rsidR="009413A1" w:rsidRDefault="006D0BAF" w:rsidP="0091737E">
      <w:pPr>
        <w:spacing w:after="0" w:line="240" w:lineRule="auto"/>
        <w:jc w:val="both"/>
        <w:rPr>
          <w:rFonts w:ascii="Arial" w:eastAsia="Times New Roman" w:hAnsi="Arial" w:cs="Arial"/>
          <w:sz w:val="21"/>
          <w:szCs w:val="21"/>
          <w:lang w:eastAsia="en-GB"/>
        </w:rPr>
      </w:pPr>
      <w:r w:rsidRPr="00425F2A">
        <w:rPr>
          <w:rFonts w:ascii="Arial" w:eastAsia="Times New Roman" w:hAnsi="Arial" w:cs="Arial"/>
          <w:sz w:val="21"/>
          <w:szCs w:val="21"/>
          <w:lang w:eastAsia="en-GB"/>
        </w:rPr>
        <w:t xml:space="preserve">'Flexible working' is a term used to describe the </w:t>
      </w:r>
      <w:r w:rsidR="003F7DF0">
        <w:rPr>
          <w:rFonts w:ascii="Arial" w:eastAsia="Times New Roman" w:hAnsi="Arial" w:cs="Arial"/>
          <w:sz w:val="21"/>
          <w:szCs w:val="21"/>
          <w:lang w:eastAsia="en-GB"/>
        </w:rPr>
        <w:t>c</w:t>
      </w:r>
      <w:r w:rsidRPr="00425F2A">
        <w:rPr>
          <w:rFonts w:ascii="Arial" w:eastAsia="Times New Roman" w:hAnsi="Arial" w:cs="Arial"/>
          <w:sz w:val="21"/>
          <w:szCs w:val="21"/>
          <w:lang w:eastAsia="en-GB"/>
        </w:rPr>
        <w:t xml:space="preserve">ouncil's working arrangements in terms of time, location and pattern of work. </w:t>
      </w:r>
    </w:p>
    <w:p w14:paraId="729DD011" w14:textId="77777777" w:rsidR="009413A1" w:rsidRDefault="009413A1" w:rsidP="0091737E">
      <w:pPr>
        <w:spacing w:after="0" w:line="240" w:lineRule="auto"/>
        <w:jc w:val="both"/>
        <w:rPr>
          <w:rFonts w:ascii="Arial" w:eastAsia="Times New Roman" w:hAnsi="Arial" w:cs="Arial"/>
          <w:sz w:val="21"/>
          <w:szCs w:val="21"/>
          <w:lang w:eastAsia="en-GB"/>
        </w:rPr>
      </w:pPr>
    </w:p>
    <w:p w14:paraId="69AA6BC3" w14:textId="292B705A" w:rsidR="00300D6D" w:rsidRDefault="006D0BAF" w:rsidP="0091737E">
      <w:pPr>
        <w:spacing w:after="0"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Th</w:t>
      </w:r>
      <w:r w:rsidR="007C342C">
        <w:rPr>
          <w:rFonts w:ascii="Arial" w:eastAsia="Times New Roman" w:hAnsi="Arial" w:cs="Arial"/>
          <w:sz w:val="21"/>
          <w:szCs w:val="21"/>
          <w:lang w:eastAsia="en-GB"/>
        </w:rPr>
        <w:t>e ways of working</w:t>
      </w:r>
      <w:r>
        <w:rPr>
          <w:rFonts w:ascii="Arial" w:eastAsia="Times New Roman" w:hAnsi="Arial" w:cs="Arial"/>
          <w:sz w:val="21"/>
          <w:szCs w:val="21"/>
          <w:lang w:eastAsia="en-GB"/>
        </w:rPr>
        <w:t xml:space="preserve"> can cover a wide spectrum from a very structured </w:t>
      </w:r>
      <w:r w:rsidR="007C342C">
        <w:rPr>
          <w:rFonts w:ascii="Arial" w:eastAsia="Times New Roman" w:hAnsi="Arial" w:cs="Arial"/>
          <w:sz w:val="21"/>
          <w:szCs w:val="21"/>
          <w:lang w:eastAsia="en-GB"/>
        </w:rPr>
        <w:t>pattern of work</w:t>
      </w:r>
      <w:r>
        <w:rPr>
          <w:rFonts w:ascii="Arial" w:eastAsia="Times New Roman" w:hAnsi="Arial" w:cs="Arial"/>
          <w:sz w:val="21"/>
          <w:szCs w:val="21"/>
          <w:lang w:eastAsia="en-GB"/>
        </w:rPr>
        <w:t xml:space="preserve"> (for example where there is a need to provide specific operational cover – such as care provision</w:t>
      </w:r>
      <w:r w:rsidR="00834250">
        <w:rPr>
          <w:rFonts w:ascii="Arial" w:eastAsia="Times New Roman" w:hAnsi="Arial" w:cs="Arial"/>
          <w:sz w:val="21"/>
          <w:szCs w:val="21"/>
          <w:lang w:eastAsia="en-GB"/>
        </w:rPr>
        <w:t xml:space="preserve"> or in libraries</w:t>
      </w:r>
      <w:r>
        <w:rPr>
          <w:rFonts w:ascii="Arial" w:eastAsia="Times New Roman" w:hAnsi="Arial" w:cs="Arial"/>
          <w:sz w:val="21"/>
          <w:szCs w:val="21"/>
          <w:lang w:eastAsia="en-GB"/>
        </w:rPr>
        <w:t>) to completely fluid and agile ways of working which is based on outputs onl</w:t>
      </w:r>
      <w:r>
        <w:rPr>
          <w:rFonts w:ascii="Arial" w:eastAsia="Times New Roman" w:hAnsi="Arial" w:cs="Arial"/>
          <w:sz w:val="21"/>
          <w:szCs w:val="21"/>
          <w:lang w:eastAsia="en-GB"/>
        </w:rPr>
        <w:t xml:space="preserve">y. </w:t>
      </w:r>
      <w:r w:rsidR="00AB62FE">
        <w:rPr>
          <w:rFonts w:ascii="Arial" w:eastAsia="Times New Roman" w:hAnsi="Arial" w:cs="Arial"/>
          <w:sz w:val="21"/>
          <w:szCs w:val="21"/>
          <w:lang w:eastAsia="en-GB"/>
        </w:rPr>
        <w:t>Although you have a designated workplace, it may be that you regularly</w:t>
      </w:r>
      <w:r w:rsidR="00317DAD">
        <w:rPr>
          <w:rFonts w:ascii="Arial" w:eastAsia="Times New Roman" w:hAnsi="Arial" w:cs="Arial"/>
          <w:sz w:val="21"/>
          <w:szCs w:val="21"/>
          <w:lang w:eastAsia="en-GB"/>
        </w:rPr>
        <w:t xml:space="preserve"> </w:t>
      </w:r>
      <w:r w:rsidR="007C342C">
        <w:rPr>
          <w:rFonts w:ascii="Arial" w:eastAsia="Times New Roman" w:hAnsi="Arial" w:cs="Arial"/>
          <w:sz w:val="21"/>
          <w:szCs w:val="21"/>
          <w:lang w:eastAsia="en-GB"/>
        </w:rPr>
        <w:t xml:space="preserve">work from home, in the office, on one site, or from multiple locations. </w:t>
      </w:r>
      <w:r>
        <w:rPr>
          <w:rFonts w:ascii="Arial" w:eastAsia="Times New Roman" w:hAnsi="Arial" w:cs="Arial"/>
          <w:sz w:val="21"/>
          <w:szCs w:val="21"/>
          <w:lang w:eastAsia="en-GB"/>
        </w:rPr>
        <w:t xml:space="preserve">The focus should be on working in the most practical location </w:t>
      </w:r>
      <w:r w:rsidR="009A4D5B">
        <w:rPr>
          <w:rFonts w:ascii="Arial" w:eastAsia="Times New Roman" w:hAnsi="Arial" w:cs="Arial"/>
          <w:sz w:val="21"/>
          <w:szCs w:val="21"/>
          <w:lang w:eastAsia="en-GB"/>
        </w:rPr>
        <w:t xml:space="preserve">and at the most appropriate times </w:t>
      </w:r>
      <w:r>
        <w:rPr>
          <w:rFonts w:ascii="Arial" w:eastAsia="Times New Roman" w:hAnsi="Arial" w:cs="Arial"/>
          <w:sz w:val="21"/>
          <w:szCs w:val="21"/>
          <w:lang w:eastAsia="en-GB"/>
        </w:rPr>
        <w:t xml:space="preserve">to deliver </w:t>
      </w:r>
      <w:r w:rsidR="007C342C">
        <w:rPr>
          <w:rFonts w:ascii="Arial" w:eastAsia="Times New Roman" w:hAnsi="Arial" w:cs="Arial"/>
          <w:sz w:val="21"/>
          <w:szCs w:val="21"/>
          <w:lang w:eastAsia="en-GB"/>
        </w:rPr>
        <w:t xml:space="preserve">a </w:t>
      </w:r>
      <w:r w:rsidR="00CD39C7">
        <w:rPr>
          <w:rFonts w:ascii="Arial" w:eastAsia="Times New Roman" w:hAnsi="Arial" w:cs="Arial"/>
          <w:sz w:val="21"/>
          <w:szCs w:val="21"/>
          <w:lang w:eastAsia="en-GB"/>
        </w:rPr>
        <w:t>high-quality</w:t>
      </w:r>
      <w:r>
        <w:rPr>
          <w:rFonts w:ascii="Arial" w:eastAsia="Times New Roman" w:hAnsi="Arial" w:cs="Arial"/>
          <w:sz w:val="21"/>
          <w:szCs w:val="21"/>
          <w:lang w:eastAsia="en-GB"/>
        </w:rPr>
        <w:t xml:space="preserve"> service</w:t>
      </w:r>
      <w:r w:rsidR="0054220F">
        <w:rPr>
          <w:rFonts w:ascii="Arial" w:eastAsia="Times New Roman" w:hAnsi="Arial" w:cs="Arial"/>
          <w:sz w:val="21"/>
          <w:szCs w:val="21"/>
          <w:lang w:eastAsia="en-GB"/>
        </w:rPr>
        <w:t>.</w:t>
      </w:r>
      <w:r>
        <w:rPr>
          <w:rFonts w:ascii="Arial" w:eastAsia="Times New Roman" w:hAnsi="Arial" w:cs="Arial"/>
          <w:sz w:val="21"/>
          <w:szCs w:val="21"/>
          <w:lang w:eastAsia="en-GB"/>
        </w:rPr>
        <w:t xml:space="preserve"> </w:t>
      </w:r>
    </w:p>
    <w:p w14:paraId="4CAC3806" w14:textId="77777777" w:rsidR="0091737E" w:rsidRDefault="0091737E" w:rsidP="0091737E">
      <w:pPr>
        <w:spacing w:after="0" w:line="240" w:lineRule="auto"/>
        <w:jc w:val="both"/>
        <w:rPr>
          <w:rFonts w:ascii="Arial" w:eastAsia="Times New Roman" w:hAnsi="Arial" w:cs="Arial"/>
          <w:sz w:val="21"/>
          <w:szCs w:val="21"/>
          <w:lang w:eastAsia="en-GB"/>
        </w:rPr>
      </w:pPr>
    </w:p>
    <w:p w14:paraId="7B501783" w14:textId="23F48DA6" w:rsidR="006B223A" w:rsidRPr="00EA4F97" w:rsidRDefault="006D0BAF" w:rsidP="00EA4F97">
      <w:pPr>
        <w:spacing w:line="240" w:lineRule="auto"/>
        <w:jc w:val="both"/>
        <w:rPr>
          <w:rFonts w:ascii="Arial" w:eastAsia="Times New Roman" w:hAnsi="Arial" w:cs="Arial"/>
          <w:sz w:val="21"/>
          <w:szCs w:val="21"/>
          <w:lang w:eastAsia="en-GB"/>
        </w:rPr>
      </w:pPr>
      <w:r w:rsidRPr="00EA4F97">
        <w:rPr>
          <w:rFonts w:ascii="Arial" w:eastAsia="Times New Roman" w:hAnsi="Arial" w:cs="Arial"/>
          <w:sz w:val="21"/>
          <w:szCs w:val="21"/>
          <w:lang w:eastAsia="en-GB"/>
        </w:rPr>
        <w:t xml:space="preserve">Within this policy, we encourage consideration of a blended approach to flexible working – in that in some cases no one size will fit all. </w:t>
      </w:r>
      <w:r w:rsidR="00C27880" w:rsidRPr="00EA4F97">
        <w:rPr>
          <w:rFonts w:ascii="Arial" w:eastAsia="Times New Roman" w:hAnsi="Arial" w:cs="Arial"/>
          <w:sz w:val="21"/>
          <w:szCs w:val="21"/>
          <w:lang w:eastAsia="en-GB"/>
        </w:rPr>
        <w:t xml:space="preserve">In </w:t>
      </w:r>
      <w:r w:rsidR="00C27880" w:rsidRPr="00116634">
        <w:rPr>
          <w:rFonts w:ascii="Arial" w:eastAsia="Times New Roman" w:hAnsi="Arial" w:cs="Arial"/>
          <w:sz w:val="21"/>
          <w:szCs w:val="21"/>
          <w:lang w:eastAsia="en-GB"/>
        </w:rPr>
        <w:t xml:space="preserve">some instances roles will lend themselves to having fixed hours </w:t>
      </w:r>
      <w:r w:rsidR="009A26F5" w:rsidRPr="00116634">
        <w:rPr>
          <w:rFonts w:ascii="Arial" w:eastAsia="Times New Roman" w:hAnsi="Arial" w:cs="Arial"/>
          <w:sz w:val="21"/>
          <w:szCs w:val="21"/>
          <w:lang w:eastAsia="en-GB"/>
        </w:rPr>
        <w:t>and location</w:t>
      </w:r>
      <w:r w:rsidR="00C27880" w:rsidRPr="00116634">
        <w:rPr>
          <w:rFonts w:ascii="Arial" w:eastAsia="Times New Roman" w:hAnsi="Arial" w:cs="Arial"/>
          <w:sz w:val="21"/>
          <w:szCs w:val="21"/>
          <w:lang w:eastAsia="en-GB"/>
        </w:rPr>
        <w:t xml:space="preserve"> </w:t>
      </w:r>
      <w:r w:rsidR="009413A1">
        <w:rPr>
          <w:rFonts w:ascii="Arial" w:eastAsia="Times New Roman" w:hAnsi="Arial" w:cs="Arial"/>
          <w:sz w:val="21"/>
          <w:szCs w:val="21"/>
          <w:lang w:eastAsia="en-GB"/>
        </w:rPr>
        <w:t xml:space="preserve">of work </w:t>
      </w:r>
      <w:r w:rsidR="00C27880" w:rsidRPr="00116634">
        <w:rPr>
          <w:rFonts w:ascii="Arial" w:eastAsia="Times New Roman" w:hAnsi="Arial" w:cs="Arial"/>
          <w:sz w:val="21"/>
          <w:szCs w:val="21"/>
          <w:lang w:eastAsia="en-GB"/>
        </w:rPr>
        <w:t>or there may be opportunity for</w:t>
      </w:r>
      <w:r w:rsidRPr="00116634">
        <w:rPr>
          <w:rFonts w:ascii="Arial" w:eastAsia="Times New Roman" w:hAnsi="Arial" w:cs="Arial"/>
          <w:sz w:val="21"/>
          <w:szCs w:val="21"/>
          <w:lang w:eastAsia="en-GB"/>
        </w:rPr>
        <w:t xml:space="preserve"> </w:t>
      </w:r>
      <w:r w:rsidR="009A26F5" w:rsidRPr="00116634">
        <w:rPr>
          <w:rFonts w:ascii="Arial" w:eastAsia="Times New Roman" w:hAnsi="Arial" w:cs="Arial"/>
          <w:sz w:val="21"/>
          <w:szCs w:val="21"/>
          <w:lang w:eastAsia="en-GB"/>
        </w:rPr>
        <w:t>the working arrangements</w:t>
      </w:r>
      <w:r w:rsidR="00C27880" w:rsidRPr="00116634">
        <w:rPr>
          <w:rFonts w:ascii="Arial" w:eastAsia="Times New Roman" w:hAnsi="Arial" w:cs="Arial"/>
          <w:sz w:val="21"/>
          <w:szCs w:val="21"/>
          <w:lang w:eastAsia="en-GB"/>
        </w:rPr>
        <w:t xml:space="preserve"> to be </w:t>
      </w:r>
      <w:r w:rsidR="00116634" w:rsidRPr="00116634">
        <w:rPr>
          <w:rFonts w:ascii="Arial" w:eastAsia="Times New Roman" w:hAnsi="Arial" w:cs="Arial"/>
          <w:sz w:val="21"/>
          <w:szCs w:val="21"/>
          <w:lang w:eastAsia="en-GB"/>
        </w:rPr>
        <w:t>a hybrid of different ways of working.</w:t>
      </w:r>
    </w:p>
    <w:p w14:paraId="67408517" w14:textId="2E2CB4A9" w:rsidR="00334CC8" w:rsidRDefault="006D0BAF" w:rsidP="001046B6">
      <w:pPr>
        <w:spacing w:after="0"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There may be occasions where flexibility in working is only required for a limited </w:t>
      </w:r>
      <w:r w:rsidR="00CD39C7">
        <w:rPr>
          <w:rFonts w:ascii="Arial" w:eastAsia="Times New Roman" w:hAnsi="Arial" w:cs="Arial"/>
          <w:sz w:val="21"/>
          <w:szCs w:val="21"/>
          <w:lang w:eastAsia="en-GB"/>
        </w:rPr>
        <w:t>period</w:t>
      </w:r>
      <w:r>
        <w:rPr>
          <w:rFonts w:ascii="Arial" w:eastAsia="Times New Roman" w:hAnsi="Arial" w:cs="Arial"/>
          <w:sz w:val="21"/>
          <w:szCs w:val="21"/>
          <w:lang w:eastAsia="en-GB"/>
        </w:rPr>
        <w:t xml:space="preserve"> (due to childcare require</w:t>
      </w:r>
      <w:r w:rsidR="00B70938">
        <w:rPr>
          <w:rFonts w:ascii="Arial" w:eastAsia="Times New Roman" w:hAnsi="Arial" w:cs="Arial"/>
          <w:sz w:val="21"/>
          <w:szCs w:val="21"/>
          <w:lang w:eastAsia="en-GB"/>
        </w:rPr>
        <w:t>ments, pandemic response etc.)</w:t>
      </w:r>
      <w:r>
        <w:rPr>
          <w:rFonts w:ascii="Arial" w:eastAsia="Times New Roman" w:hAnsi="Arial" w:cs="Arial"/>
          <w:sz w:val="21"/>
          <w:szCs w:val="21"/>
          <w:lang w:eastAsia="en-GB"/>
        </w:rPr>
        <w:t xml:space="preserve"> and </w:t>
      </w:r>
      <w:r w:rsidR="001610B5">
        <w:rPr>
          <w:rFonts w:ascii="Arial" w:eastAsia="Times New Roman" w:hAnsi="Arial" w:cs="Arial"/>
          <w:sz w:val="21"/>
          <w:szCs w:val="21"/>
          <w:lang w:eastAsia="en-GB"/>
        </w:rPr>
        <w:t xml:space="preserve">you </w:t>
      </w:r>
      <w:r>
        <w:rPr>
          <w:rFonts w:ascii="Arial" w:eastAsia="Times New Roman" w:hAnsi="Arial" w:cs="Arial"/>
          <w:sz w:val="21"/>
          <w:szCs w:val="21"/>
          <w:lang w:eastAsia="en-GB"/>
        </w:rPr>
        <w:t xml:space="preserve">are encouraged to utilise this policy under those circumstances. </w:t>
      </w:r>
    </w:p>
    <w:p w14:paraId="5B746AE7" w14:textId="77777777" w:rsidR="001046B6" w:rsidRDefault="001046B6" w:rsidP="001046B6">
      <w:pPr>
        <w:spacing w:after="0" w:line="240" w:lineRule="auto"/>
        <w:jc w:val="both"/>
        <w:rPr>
          <w:rFonts w:ascii="Arial" w:eastAsia="Times New Roman" w:hAnsi="Arial" w:cs="Arial"/>
          <w:sz w:val="21"/>
          <w:szCs w:val="21"/>
          <w:lang w:eastAsia="en-GB"/>
        </w:rPr>
      </w:pPr>
    </w:p>
    <w:p w14:paraId="56E895FB" w14:textId="21C77B67" w:rsidR="001610B5" w:rsidRDefault="006D0BAF" w:rsidP="001046B6">
      <w:pPr>
        <w:spacing w:after="0" w:line="240" w:lineRule="auto"/>
        <w:jc w:val="both"/>
        <w:rPr>
          <w:rFonts w:ascii="Arial" w:hAnsi="Arial" w:cs="Arial"/>
          <w:sz w:val="21"/>
          <w:szCs w:val="21"/>
        </w:rPr>
      </w:pPr>
      <w:r w:rsidRPr="00E908FC">
        <w:rPr>
          <w:rFonts w:ascii="Arial" w:hAnsi="Arial" w:cs="Arial"/>
          <w:color w:val="000000" w:themeColor="text1"/>
          <w:sz w:val="21"/>
          <w:szCs w:val="21"/>
        </w:rPr>
        <w:t>The standard working week is 37 hou</w:t>
      </w:r>
      <w:r w:rsidRPr="00E908FC">
        <w:rPr>
          <w:rFonts w:ascii="Arial" w:hAnsi="Arial" w:cs="Arial"/>
          <w:color w:val="000000" w:themeColor="text1"/>
          <w:sz w:val="21"/>
          <w:szCs w:val="21"/>
        </w:rPr>
        <w:t xml:space="preserve">rs per week </w:t>
      </w:r>
      <w:r w:rsidR="0054220F">
        <w:rPr>
          <w:rFonts w:ascii="Arial" w:hAnsi="Arial" w:cs="Arial"/>
          <w:color w:val="000000" w:themeColor="text1"/>
          <w:sz w:val="21"/>
          <w:szCs w:val="21"/>
        </w:rPr>
        <w:t xml:space="preserve">for a full-time employee </w:t>
      </w:r>
      <w:r w:rsidRPr="00E908FC">
        <w:rPr>
          <w:rFonts w:ascii="Arial" w:hAnsi="Arial" w:cs="Arial"/>
          <w:color w:val="000000" w:themeColor="text1"/>
          <w:sz w:val="21"/>
          <w:szCs w:val="21"/>
        </w:rPr>
        <w:t>(pro rata for part time employees)</w:t>
      </w:r>
      <w:r w:rsidR="0054220F">
        <w:rPr>
          <w:rFonts w:ascii="Arial" w:hAnsi="Arial" w:cs="Arial"/>
          <w:color w:val="000000" w:themeColor="text1"/>
          <w:sz w:val="21"/>
          <w:szCs w:val="21"/>
        </w:rPr>
        <w:t xml:space="preserve">. Working hours are </w:t>
      </w:r>
      <w:r>
        <w:rPr>
          <w:rFonts w:ascii="Arial" w:hAnsi="Arial" w:cs="Arial"/>
          <w:color w:val="000000" w:themeColor="text1"/>
          <w:sz w:val="21"/>
          <w:szCs w:val="21"/>
        </w:rPr>
        <w:t>determined by the needs of the service</w:t>
      </w:r>
      <w:r w:rsidR="004F7054">
        <w:rPr>
          <w:rFonts w:ascii="Arial" w:hAnsi="Arial" w:cs="Arial"/>
          <w:color w:val="000000" w:themeColor="text1"/>
          <w:sz w:val="21"/>
          <w:szCs w:val="21"/>
        </w:rPr>
        <w:t xml:space="preserve">, aside from </w:t>
      </w:r>
      <w:r w:rsidR="004F7054" w:rsidRPr="00027C89">
        <w:rPr>
          <w:rFonts w:ascii="Arial" w:hAnsi="Arial" w:cs="Arial"/>
          <w:sz w:val="21"/>
          <w:szCs w:val="21"/>
        </w:rPr>
        <w:t xml:space="preserve">employees who </w:t>
      </w:r>
      <w:r w:rsidR="004F7054" w:rsidRPr="00027C89">
        <w:rPr>
          <w:rFonts w:ascii="Arial" w:hAnsi="Arial" w:cs="Arial"/>
          <w:sz w:val="21"/>
          <w:szCs w:val="21"/>
        </w:rPr>
        <w:lastRenderedPageBreak/>
        <w:t xml:space="preserve">transferred to the council in accordance with TUPE regulations and who remain on their previous terms and conditions of employment. </w:t>
      </w:r>
    </w:p>
    <w:p w14:paraId="5FC9617B" w14:textId="77777777" w:rsidR="001046B6" w:rsidRDefault="001046B6" w:rsidP="001046B6">
      <w:pPr>
        <w:spacing w:after="0" w:line="240" w:lineRule="auto"/>
        <w:jc w:val="both"/>
        <w:rPr>
          <w:rFonts w:ascii="Arial" w:hAnsi="Arial" w:cs="Arial"/>
          <w:color w:val="000000" w:themeColor="text1"/>
          <w:sz w:val="21"/>
          <w:szCs w:val="21"/>
        </w:rPr>
      </w:pPr>
    </w:p>
    <w:p w14:paraId="195D49FC" w14:textId="09CCB9EC" w:rsidR="00740074" w:rsidRPr="00BD7BAE" w:rsidRDefault="006D0BAF" w:rsidP="0091737E">
      <w:pPr>
        <w:pStyle w:val="ListParagraph"/>
        <w:spacing w:after="0" w:line="240" w:lineRule="auto"/>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Principles</w:t>
      </w:r>
    </w:p>
    <w:p w14:paraId="66B73F93" w14:textId="77777777" w:rsidR="0091737E" w:rsidRDefault="0091737E" w:rsidP="0091737E">
      <w:pPr>
        <w:spacing w:after="0" w:line="240" w:lineRule="auto"/>
        <w:jc w:val="both"/>
        <w:rPr>
          <w:rFonts w:ascii="Arial" w:eastAsia="Times New Roman" w:hAnsi="Arial" w:cs="Arial"/>
          <w:sz w:val="21"/>
          <w:szCs w:val="21"/>
          <w:lang w:eastAsia="en-GB"/>
        </w:rPr>
      </w:pPr>
    </w:p>
    <w:p w14:paraId="70CE80ED" w14:textId="1958121B" w:rsidR="00834250" w:rsidRDefault="006D0BAF" w:rsidP="00165373">
      <w:pPr>
        <w:spacing w:after="0" w:line="240" w:lineRule="auto"/>
        <w:jc w:val="both"/>
        <w:rPr>
          <w:rFonts w:ascii="Arial" w:hAnsi="Arial" w:cs="Arial"/>
          <w:color w:val="000000" w:themeColor="text1"/>
          <w:sz w:val="21"/>
          <w:szCs w:val="21"/>
        </w:rPr>
      </w:pPr>
      <w:r>
        <w:rPr>
          <w:rFonts w:ascii="Arial" w:eastAsia="Times New Roman" w:hAnsi="Arial" w:cs="Arial"/>
          <w:sz w:val="21"/>
          <w:szCs w:val="21"/>
          <w:lang w:eastAsia="en-GB"/>
        </w:rPr>
        <w:t>O</w:t>
      </w:r>
      <w:r w:rsidR="00C5031F">
        <w:rPr>
          <w:rFonts w:ascii="Arial" w:eastAsia="Times New Roman" w:hAnsi="Arial" w:cs="Arial"/>
          <w:sz w:val="21"/>
          <w:szCs w:val="21"/>
          <w:lang w:eastAsia="en-GB"/>
        </w:rPr>
        <w:t xml:space="preserve">ur ways of working are becoming increasingly flexible, with growing numbers of </w:t>
      </w:r>
      <w:r w:rsidR="00135499">
        <w:rPr>
          <w:rFonts w:ascii="Arial" w:eastAsia="Times New Roman" w:hAnsi="Arial" w:cs="Arial"/>
          <w:sz w:val="21"/>
          <w:szCs w:val="21"/>
          <w:lang w:eastAsia="en-GB"/>
        </w:rPr>
        <w:t xml:space="preserve">employees </w:t>
      </w:r>
      <w:r w:rsidR="00C5031F">
        <w:rPr>
          <w:rFonts w:ascii="Arial" w:eastAsia="Times New Roman" w:hAnsi="Arial" w:cs="Arial"/>
          <w:sz w:val="21"/>
          <w:szCs w:val="21"/>
          <w:lang w:eastAsia="en-GB"/>
        </w:rPr>
        <w:t>working from home or other locations</w:t>
      </w:r>
      <w:r w:rsidR="008B1D3F">
        <w:rPr>
          <w:rFonts w:ascii="Arial" w:eastAsia="Times New Roman" w:hAnsi="Arial" w:cs="Arial"/>
          <w:sz w:val="21"/>
          <w:szCs w:val="21"/>
          <w:lang w:eastAsia="en-GB"/>
        </w:rPr>
        <w:t>,</w:t>
      </w:r>
      <w:r w:rsidR="00C5031F">
        <w:rPr>
          <w:rFonts w:ascii="Arial" w:eastAsia="Times New Roman" w:hAnsi="Arial" w:cs="Arial"/>
          <w:sz w:val="21"/>
          <w:szCs w:val="21"/>
          <w:lang w:eastAsia="en-GB"/>
        </w:rPr>
        <w:t xml:space="preserve"> working part-time and </w:t>
      </w:r>
      <w:r w:rsidR="00D521E0">
        <w:rPr>
          <w:rFonts w:ascii="Arial" w:eastAsia="Times New Roman" w:hAnsi="Arial" w:cs="Arial"/>
          <w:sz w:val="21"/>
          <w:szCs w:val="21"/>
          <w:lang w:eastAsia="en-GB"/>
        </w:rPr>
        <w:t>varied</w:t>
      </w:r>
      <w:r w:rsidR="00C5031F">
        <w:rPr>
          <w:rFonts w:ascii="Arial" w:eastAsia="Times New Roman" w:hAnsi="Arial" w:cs="Arial"/>
          <w:sz w:val="21"/>
          <w:szCs w:val="21"/>
          <w:lang w:eastAsia="en-GB"/>
        </w:rPr>
        <w:t xml:space="preserve"> hours</w:t>
      </w:r>
      <w:r>
        <w:rPr>
          <w:rFonts w:ascii="Arial" w:eastAsia="Times New Roman" w:hAnsi="Arial" w:cs="Arial"/>
          <w:sz w:val="21"/>
          <w:szCs w:val="21"/>
          <w:lang w:eastAsia="en-GB"/>
        </w:rPr>
        <w:t>, and</w:t>
      </w:r>
      <w:r w:rsidR="00C5031F">
        <w:rPr>
          <w:rFonts w:ascii="Arial" w:eastAsia="Times New Roman" w:hAnsi="Arial" w:cs="Arial"/>
          <w:sz w:val="21"/>
          <w:szCs w:val="21"/>
          <w:lang w:eastAsia="en-GB"/>
        </w:rPr>
        <w:t xml:space="preserve"> </w:t>
      </w:r>
      <w:r w:rsidR="00E2607E">
        <w:rPr>
          <w:rFonts w:ascii="Arial" w:eastAsia="Times New Roman" w:hAnsi="Arial" w:cs="Arial"/>
          <w:sz w:val="21"/>
          <w:szCs w:val="21"/>
          <w:lang w:eastAsia="en-GB"/>
        </w:rPr>
        <w:t xml:space="preserve">we </w:t>
      </w:r>
      <w:r w:rsidR="00C5031F">
        <w:rPr>
          <w:rFonts w:ascii="Arial" w:eastAsia="Times New Roman" w:hAnsi="Arial" w:cs="Arial"/>
          <w:sz w:val="21"/>
          <w:szCs w:val="21"/>
          <w:lang w:eastAsia="en-GB"/>
        </w:rPr>
        <w:t>recognise the many benefits of agile working practices to both</w:t>
      </w:r>
      <w:r w:rsidR="00317DAD">
        <w:rPr>
          <w:rFonts w:ascii="Arial" w:eastAsia="Times New Roman" w:hAnsi="Arial" w:cs="Arial"/>
          <w:sz w:val="21"/>
          <w:szCs w:val="21"/>
          <w:lang w:eastAsia="en-GB"/>
        </w:rPr>
        <w:t xml:space="preserve"> you and</w:t>
      </w:r>
      <w:r w:rsidR="00C5031F">
        <w:rPr>
          <w:rFonts w:ascii="Arial" w:eastAsia="Times New Roman" w:hAnsi="Arial" w:cs="Arial"/>
          <w:sz w:val="21"/>
          <w:szCs w:val="21"/>
          <w:lang w:eastAsia="en-GB"/>
        </w:rPr>
        <w:t xml:space="preserve"> the council.</w:t>
      </w:r>
      <w:r w:rsidR="0063377C">
        <w:rPr>
          <w:rFonts w:ascii="Arial" w:eastAsia="Times New Roman" w:hAnsi="Arial" w:cs="Arial"/>
          <w:sz w:val="21"/>
          <w:szCs w:val="21"/>
          <w:lang w:eastAsia="en-GB"/>
        </w:rPr>
        <w:t xml:space="preserve"> </w:t>
      </w:r>
      <w:r w:rsidR="00425F2A">
        <w:rPr>
          <w:rFonts w:ascii="Arial" w:hAnsi="Arial" w:cs="Arial"/>
          <w:color w:val="000000" w:themeColor="text1"/>
          <w:sz w:val="21"/>
          <w:szCs w:val="21"/>
        </w:rPr>
        <w:t xml:space="preserve">Overall we value flexibility as it supports us to better meet individual and service requirements, in turn improving the service we offer to our customers. It also allows us to look at alternatives to reduce travel time and increase efficiency. </w:t>
      </w:r>
    </w:p>
    <w:p w14:paraId="1477E092" w14:textId="77777777" w:rsidR="00165373" w:rsidRDefault="00165373" w:rsidP="00165373">
      <w:pPr>
        <w:spacing w:after="0" w:line="240" w:lineRule="auto"/>
        <w:jc w:val="both"/>
        <w:rPr>
          <w:rFonts w:ascii="Arial" w:hAnsi="Arial" w:cs="Arial"/>
          <w:color w:val="000000" w:themeColor="text1"/>
          <w:sz w:val="21"/>
          <w:szCs w:val="21"/>
        </w:rPr>
      </w:pPr>
    </w:p>
    <w:p w14:paraId="25DCB8A3" w14:textId="61B9A38D" w:rsidR="00425F2A" w:rsidRDefault="006D0BAF" w:rsidP="001046B6">
      <w:pPr>
        <w:spacing w:after="0" w:line="240" w:lineRule="auto"/>
        <w:jc w:val="both"/>
        <w:rPr>
          <w:rFonts w:ascii="Arial" w:hAnsi="Arial" w:cs="Arial"/>
          <w:color w:val="000000" w:themeColor="text1"/>
          <w:sz w:val="21"/>
          <w:szCs w:val="21"/>
        </w:rPr>
      </w:pPr>
      <w:r>
        <w:rPr>
          <w:rFonts w:ascii="Arial" w:hAnsi="Arial" w:cs="Arial"/>
          <w:color w:val="000000" w:themeColor="text1"/>
          <w:sz w:val="21"/>
          <w:szCs w:val="21"/>
        </w:rPr>
        <w:t xml:space="preserve">Although the nature of some roles within the </w:t>
      </w:r>
      <w:r w:rsidR="00CB1B5F">
        <w:rPr>
          <w:rFonts w:ascii="Arial" w:hAnsi="Arial" w:cs="Arial"/>
          <w:color w:val="000000" w:themeColor="text1"/>
          <w:sz w:val="21"/>
          <w:szCs w:val="21"/>
        </w:rPr>
        <w:t>c</w:t>
      </w:r>
      <w:r>
        <w:rPr>
          <w:rFonts w:ascii="Arial" w:hAnsi="Arial" w:cs="Arial"/>
          <w:color w:val="000000" w:themeColor="text1"/>
          <w:sz w:val="21"/>
          <w:szCs w:val="21"/>
        </w:rPr>
        <w:t>ouncil cannot be completely flexible due to the service requirements</w:t>
      </w:r>
      <w:r w:rsidR="009A4D5B">
        <w:rPr>
          <w:rFonts w:ascii="Arial" w:hAnsi="Arial" w:cs="Arial"/>
          <w:color w:val="000000" w:themeColor="text1"/>
          <w:sz w:val="21"/>
          <w:szCs w:val="21"/>
        </w:rPr>
        <w:t xml:space="preserve">, </w:t>
      </w:r>
      <w:r w:rsidR="00D521E0">
        <w:rPr>
          <w:rFonts w:ascii="Arial" w:hAnsi="Arial" w:cs="Arial"/>
          <w:color w:val="000000" w:themeColor="text1"/>
          <w:sz w:val="21"/>
          <w:szCs w:val="21"/>
        </w:rPr>
        <w:t xml:space="preserve">we encourage </w:t>
      </w:r>
      <w:r w:rsidR="001610B5">
        <w:rPr>
          <w:rFonts w:ascii="Arial" w:hAnsi="Arial" w:cs="Arial"/>
          <w:color w:val="000000" w:themeColor="text1"/>
          <w:sz w:val="21"/>
          <w:szCs w:val="21"/>
        </w:rPr>
        <w:t xml:space="preserve">managers </w:t>
      </w:r>
      <w:r w:rsidR="00D521E0">
        <w:rPr>
          <w:rFonts w:ascii="Arial" w:hAnsi="Arial" w:cs="Arial"/>
          <w:color w:val="000000" w:themeColor="text1"/>
          <w:sz w:val="21"/>
          <w:szCs w:val="21"/>
        </w:rPr>
        <w:t xml:space="preserve">to keep an open mind </w:t>
      </w:r>
      <w:r w:rsidR="00DF4B10">
        <w:rPr>
          <w:rFonts w:ascii="Arial" w:hAnsi="Arial" w:cs="Arial"/>
          <w:color w:val="000000" w:themeColor="text1"/>
          <w:sz w:val="21"/>
          <w:szCs w:val="21"/>
        </w:rPr>
        <w:t>when considering such requests</w:t>
      </w:r>
      <w:r w:rsidR="00D521E0">
        <w:rPr>
          <w:rFonts w:ascii="Arial" w:hAnsi="Arial" w:cs="Arial"/>
          <w:color w:val="000000" w:themeColor="text1"/>
          <w:sz w:val="21"/>
          <w:szCs w:val="21"/>
        </w:rPr>
        <w:t xml:space="preserve"> and to </w:t>
      </w:r>
      <w:r w:rsidR="004A6428">
        <w:rPr>
          <w:rFonts w:ascii="Arial" w:hAnsi="Arial" w:cs="Arial"/>
          <w:color w:val="000000" w:themeColor="text1"/>
          <w:sz w:val="21"/>
          <w:szCs w:val="21"/>
        </w:rPr>
        <w:t>work with employees to find the best possible solution</w:t>
      </w:r>
      <w:r w:rsidR="00DF4B10">
        <w:rPr>
          <w:rFonts w:ascii="Arial" w:hAnsi="Arial" w:cs="Arial"/>
          <w:color w:val="000000" w:themeColor="text1"/>
          <w:sz w:val="21"/>
          <w:szCs w:val="21"/>
        </w:rPr>
        <w:t xml:space="preserve">. </w:t>
      </w:r>
      <w:r w:rsidR="004A7953">
        <w:rPr>
          <w:rFonts w:ascii="Arial" w:hAnsi="Arial" w:cs="Arial"/>
          <w:color w:val="000000" w:themeColor="text1"/>
          <w:sz w:val="21"/>
          <w:szCs w:val="21"/>
        </w:rPr>
        <w:t xml:space="preserve">The council's four values – </w:t>
      </w:r>
      <w:r w:rsidR="00CB1B5F">
        <w:rPr>
          <w:rFonts w:ascii="Arial" w:hAnsi="Arial" w:cs="Arial"/>
          <w:color w:val="000000" w:themeColor="text1"/>
          <w:sz w:val="21"/>
          <w:szCs w:val="21"/>
        </w:rPr>
        <w:t xml:space="preserve">of being </w:t>
      </w:r>
      <w:r w:rsidR="004A7953">
        <w:rPr>
          <w:rFonts w:ascii="Arial" w:hAnsi="Arial" w:cs="Arial"/>
          <w:color w:val="000000" w:themeColor="text1"/>
          <w:sz w:val="21"/>
          <w:szCs w:val="21"/>
        </w:rPr>
        <w:t xml:space="preserve">supportive, innovative, respectful and collaborative </w:t>
      </w:r>
      <w:r w:rsidR="009A4D5B">
        <w:rPr>
          <w:rFonts w:ascii="Arial" w:hAnsi="Arial" w:cs="Arial"/>
          <w:color w:val="000000" w:themeColor="text1"/>
          <w:sz w:val="21"/>
          <w:szCs w:val="21"/>
        </w:rPr>
        <w:t xml:space="preserve">- </w:t>
      </w:r>
      <w:r w:rsidR="004A7953">
        <w:rPr>
          <w:rFonts w:ascii="Arial" w:hAnsi="Arial" w:cs="Arial"/>
          <w:color w:val="000000" w:themeColor="text1"/>
          <w:sz w:val="21"/>
          <w:szCs w:val="21"/>
        </w:rPr>
        <w:t xml:space="preserve">should be at the heart of </w:t>
      </w:r>
      <w:r w:rsidR="00D521E0">
        <w:rPr>
          <w:rFonts w:ascii="Arial" w:hAnsi="Arial" w:cs="Arial"/>
          <w:color w:val="000000" w:themeColor="text1"/>
          <w:sz w:val="21"/>
          <w:szCs w:val="21"/>
        </w:rPr>
        <w:t xml:space="preserve">considering and implementing </w:t>
      </w:r>
      <w:r w:rsidR="004A7953">
        <w:rPr>
          <w:rFonts w:ascii="Arial" w:hAnsi="Arial" w:cs="Arial"/>
          <w:color w:val="000000" w:themeColor="text1"/>
          <w:sz w:val="21"/>
          <w:szCs w:val="21"/>
        </w:rPr>
        <w:t>any flexible working arrangement.</w:t>
      </w:r>
      <w:r w:rsidR="00E908FC">
        <w:rPr>
          <w:rFonts w:ascii="Arial" w:hAnsi="Arial" w:cs="Arial"/>
          <w:color w:val="000000" w:themeColor="text1"/>
          <w:sz w:val="21"/>
          <w:szCs w:val="21"/>
        </w:rPr>
        <w:t xml:space="preserve"> All flexible working requests will be balanced against the needs of the service and will take into account any flexible working arrangements already in place within the team.</w:t>
      </w:r>
    </w:p>
    <w:p w14:paraId="29C44159" w14:textId="77777777" w:rsidR="001046B6" w:rsidRDefault="001046B6" w:rsidP="001046B6">
      <w:pPr>
        <w:spacing w:after="0" w:line="240" w:lineRule="auto"/>
        <w:jc w:val="both"/>
        <w:rPr>
          <w:rFonts w:ascii="Arial" w:hAnsi="Arial" w:cs="Arial"/>
          <w:color w:val="000000" w:themeColor="text1"/>
          <w:sz w:val="21"/>
          <w:szCs w:val="21"/>
        </w:rPr>
      </w:pPr>
    </w:p>
    <w:p w14:paraId="2FAAF81B" w14:textId="690BC71A" w:rsidR="00317DAD" w:rsidRDefault="006D0BAF" w:rsidP="001046B6">
      <w:pPr>
        <w:spacing w:after="0" w:line="240" w:lineRule="auto"/>
        <w:jc w:val="both"/>
        <w:rPr>
          <w:rFonts w:ascii="Arial" w:hAnsi="Arial" w:cs="Arial"/>
          <w:color w:val="000000" w:themeColor="text1"/>
          <w:sz w:val="21"/>
          <w:szCs w:val="21"/>
        </w:rPr>
      </w:pPr>
      <w:r>
        <w:rPr>
          <w:rFonts w:ascii="Arial" w:hAnsi="Arial" w:cs="Arial"/>
          <w:color w:val="000000" w:themeColor="text1"/>
          <w:sz w:val="21"/>
          <w:szCs w:val="21"/>
        </w:rPr>
        <w:t>Managers should consider how flexible working options can support their service delivery and their ability to</w:t>
      </w:r>
      <w:r>
        <w:rPr>
          <w:rFonts w:ascii="Arial" w:hAnsi="Arial" w:cs="Arial"/>
          <w:color w:val="000000" w:themeColor="text1"/>
          <w:sz w:val="21"/>
          <w:szCs w:val="21"/>
        </w:rPr>
        <w:t xml:space="preserve"> react to changes in working practice. </w:t>
      </w:r>
    </w:p>
    <w:p w14:paraId="03E20D23" w14:textId="77777777" w:rsidR="001046B6" w:rsidRPr="00C5031F" w:rsidRDefault="001046B6" w:rsidP="001046B6">
      <w:pPr>
        <w:spacing w:after="0" w:line="240" w:lineRule="auto"/>
        <w:jc w:val="both"/>
        <w:rPr>
          <w:rFonts w:ascii="Arial" w:hAnsi="Arial" w:cs="Arial"/>
          <w:color w:val="000000" w:themeColor="text1"/>
          <w:sz w:val="21"/>
          <w:szCs w:val="21"/>
        </w:rPr>
      </w:pPr>
    </w:p>
    <w:p w14:paraId="1C7FC5B7" w14:textId="121E9F48" w:rsidR="00425F2A" w:rsidRDefault="006D0BAF" w:rsidP="001046B6">
      <w:pPr>
        <w:spacing w:after="0"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We are</w:t>
      </w:r>
      <w:r w:rsidRPr="00D521E0">
        <w:rPr>
          <w:rFonts w:ascii="Arial" w:eastAsia="Times New Roman" w:hAnsi="Arial" w:cs="Arial"/>
          <w:sz w:val="21"/>
          <w:szCs w:val="21"/>
          <w:lang w:eastAsia="en-GB"/>
        </w:rPr>
        <w:t xml:space="preserve"> committed to providing </w:t>
      </w:r>
      <w:r w:rsidR="00541CF9">
        <w:rPr>
          <w:rFonts w:ascii="Arial" w:eastAsia="Times New Roman" w:hAnsi="Arial" w:cs="Arial"/>
          <w:sz w:val="21"/>
          <w:szCs w:val="21"/>
          <w:lang w:eastAsia="en-GB"/>
        </w:rPr>
        <w:t>a wide</w:t>
      </w:r>
      <w:r w:rsidRPr="00D521E0">
        <w:rPr>
          <w:rFonts w:ascii="Arial" w:eastAsia="Times New Roman" w:hAnsi="Arial" w:cs="Arial"/>
          <w:sz w:val="21"/>
          <w:szCs w:val="21"/>
          <w:lang w:eastAsia="en-GB"/>
        </w:rPr>
        <w:t xml:space="preserve"> range of flexible working options</w:t>
      </w:r>
      <w:r w:rsidR="00E2607E">
        <w:rPr>
          <w:rFonts w:ascii="Arial" w:eastAsia="Times New Roman" w:hAnsi="Arial" w:cs="Arial"/>
          <w:sz w:val="21"/>
          <w:szCs w:val="21"/>
          <w:lang w:eastAsia="en-GB"/>
        </w:rPr>
        <w:t xml:space="preserve"> </w:t>
      </w:r>
      <w:r w:rsidR="00DA07B6">
        <w:rPr>
          <w:rFonts w:ascii="Arial" w:eastAsia="Times New Roman" w:hAnsi="Arial" w:cs="Arial"/>
          <w:sz w:val="21"/>
          <w:szCs w:val="21"/>
          <w:lang w:eastAsia="en-GB"/>
        </w:rPr>
        <w:t xml:space="preserve">and </w:t>
      </w:r>
      <w:r w:rsidR="00CD60C6">
        <w:rPr>
          <w:rFonts w:ascii="Arial" w:eastAsia="Times New Roman" w:hAnsi="Arial" w:cs="Arial"/>
          <w:sz w:val="21"/>
          <w:szCs w:val="21"/>
          <w:lang w:eastAsia="en-GB"/>
        </w:rPr>
        <w:t xml:space="preserve">we </w:t>
      </w:r>
      <w:r w:rsidR="00DA07B6">
        <w:rPr>
          <w:rFonts w:ascii="Arial" w:eastAsia="Times New Roman" w:hAnsi="Arial" w:cs="Arial"/>
          <w:sz w:val="21"/>
          <w:szCs w:val="21"/>
          <w:lang w:eastAsia="en-GB"/>
        </w:rPr>
        <w:t>will support</w:t>
      </w:r>
      <w:r w:rsidR="00E2607E">
        <w:rPr>
          <w:rFonts w:ascii="Arial" w:eastAsia="Times New Roman" w:hAnsi="Arial" w:cs="Arial"/>
          <w:sz w:val="21"/>
          <w:szCs w:val="21"/>
          <w:lang w:eastAsia="en-GB"/>
        </w:rPr>
        <w:t xml:space="preserve"> </w:t>
      </w:r>
      <w:r w:rsidR="00DA07B6">
        <w:rPr>
          <w:rFonts w:ascii="Arial" w:eastAsia="Times New Roman" w:hAnsi="Arial" w:cs="Arial"/>
          <w:sz w:val="21"/>
          <w:szCs w:val="21"/>
          <w:lang w:eastAsia="en-GB"/>
        </w:rPr>
        <w:t>requests to work flexibly wherever they can be accommodated operationally</w:t>
      </w:r>
      <w:r w:rsidRPr="00D521E0">
        <w:rPr>
          <w:rFonts w:ascii="Arial" w:eastAsia="Times New Roman" w:hAnsi="Arial" w:cs="Arial"/>
          <w:sz w:val="21"/>
          <w:szCs w:val="21"/>
          <w:lang w:eastAsia="en-GB"/>
        </w:rPr>
        <w:t>. These include:</w:t>
      </w:r>
    </w:p>
    <w:p w14:paraId="3BD13D09" w14:textId="77777777" w:rsidR="001046B6" w:rsidRDefault="001046B6" w:rsidP="001046B6">
      <w:pPr>
        <w:spacing w:after="0" w:line="240" w:lineRule="auto"/>
        <w:jc w:val="both"/>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2985"/>
        <w:gridCol w:w="6751"/>
      </w:tblGrid>
      <w:tr w:rsidR="00580D7E" w14:paraId="14AD8CF4" w14:textId="77777777" w:rsidTr="004A6428">
        <w:tc>
          <w:tcPr>
            <w:tcW w:w="3114" w:type="dxa"/>
            <w:shd w:val="clear" w:color="auto" w:fill="404040" w:themeFill="text1" w:themeFillTint="BF"/>
          </w:tcPr>
          <w:p w14:paraId="0EF39F44" w14:textId="7C38CC48" w:rsidR="004A6428" w:rsidRPr="004A6428" w:rsidRDefault="006D0BAF" w:rsidP="004A6428">
            <w:pPr>
              <w:jc w:val="center"/>
              <w:rPr>
                <w:rFonts w:ascii="Arial" w:eastAsia="Times New Roman" w:hAnsi="Arial" w:cs="Arial"/>
                <w:b/>
                <w:color w:val="FFFFFF" w:themeColor="background1"/>
                <w:sz w:val="21"/>
                <w:szCs w:val="21"/>
                <w:lang w:eastAsia="en-GB"/>
              </w:rPr>
            </w:pPr>
            <w:r w:rsidRPr="004A6428">
              <w:rPr>
                <w:rFonts w:ascii="Arial" w:eastAsia="Times New Roman" w:hAnsi="Arial" w:cs="Arial"/>
                <w:b/>
                <w:color w:val="FFFFFF" w:themeColor="background1"/>
                <w:sz w:val="21"/>
                <w:szCs w:val="21"/>
                <w:lang w:eastAsia="en-GB"/>
              </w:rPr>
              <w:t>Flexible Working Option</w:t>
            </w:r>
          </w:p>
        </w:tc>
        <w:tc>
          <w:tcPr>
            <w:tcW w:w="7194" w:type="dxa"/>
            <w:shd w:val="clear" w:color="auto" w:fill="404040" w:themeFill="text1" w:themeFillTint="BF"/>
          </w:tcPr>
          <w:p w14:paraId="3331B305" w14:textId="4FD88F1D" w:rsidR="004A6428" w:rsidRPr="004A6428" w:rsidRDefault="006D0BAF" w:rsidP="004A6428">
            <w:pPr>
              <w:jc w:val="center"/>
              <w:rPr>
                <w:rFonts w:ascii="Arial" w:eastAsia="Times New Roman" w:hAnsi="Arial" w:cs="Arial"/>
                <w:b/>
                <w:color w:val="FFFFFF" w:themeColor="background1"/>
                <w:sz w:val="21"/>
                <w:szCs w:val="21"/>
                <w:lang w:eastAsia="en-GB"/>
              </w:rPr>
            </w:pPr>
            <w:r w:rsidRPr="004A6428">
              <w:rPr>
                <w:rFonts w:ascii="Arial" w:eastAsia="Times New Roman" w:hAnsi="Arial" w:cs="Arial"/>
                <w:b/>
                <w:color w:val="FFFFFF" w:themeColor="background1"/>
                <w:sz w:val="21"/>
                <w:szCs w:val="21"/>
                <w:lang w:eastAsia="en-GB"/>
              </w:rPr>
              <w:t>Further Information</w:t>
            </w:r>
          </w:p>
        </w:tc>
      </w:tr>
      <w:tr w:rsidR="00580D7E" w14:paraId="69B17BBD" w14:textId="77777777" w:rsidTr="004A6428">
        <w:tc>
          <w:tcPr>
            <w:tcW w:w="3114" w:type="dxa"/>
          </w:tcPr>
          <w:p w14:paraId="1AD84BD9" w14:textId="7BA40B18" w:rsidR="00530390" w:rsidRPr="003F1348" w:rsidRDefault="006D0BAF" w:rsidP="00530390">
            <w:pPr>
              <w:jc w:val="both"/>
              <w:rPr>
                <w:rFonts w:ascii="Arial" w:eastAsia="Times New Roman" w:hAnsi="Arial" w:cs="Arial"/>
                <w:b/>
                <w:color w:val="0070C0"/>
                <w:sz w:val="21"/>
                <w:szCs w:val="21"/>
                <w:lang w:eastAsia="en-GB"/>
              </w:rPr>
            </w:pPr>
            <w:r>
              <w:rPr>
                <w:rFonts w:ascii="Arial" w:eastAsia="Times New Roman" w:hAnsi="Arial" w:cs="Arial"/>
                <w:b/>
                <w:color w:val="0070C0"/>
                <w:sz w:val="21"/>
                <w:szCs w:val="21"/>
                <w:lang w:eastAsia="en-GB"/>
              </w:rPr>
              <w:t>Reduced hours</w:t>
            </w:r>
            <w:r w:rsidR="000C679B">
              <w:rPr>
                <w:rFonts w:ascii="Arial" w:eastAsia="Times New Roman" w:hAnsi="Arial" w:cs="Arial"/>
                <w:b/>
                <w:color w:val="0070C0"/>
                <w:sz w:val="21"/>
                <w:szCs w:val="21"/>
                <w:lang w:eastAsia="en-GB"/>
              </w:rPr>
              <w:t xml:space="preserve"> (formerly known as V-time)</w:t>
            </w:r>
          </w:p>
        </w:tc>
        <w:tc>
          <w:tcPr>
            <w:tcW w:w="7194" w:type="dxa"/>
          </w:tcPr>
          <w:p w14:paraId="76E27BBA" w14:textId="51ED4CCD" w:rsidR="00530390" w:rsidRDefault="006D0BAF" w:rsidP="007C342C">
            <w:pPr>
              <w:jc w:val="both"/>
              <w:rPr>
                <w:rFonts w:ascii="Arial" w:eastAsia="Times New Roman" w:hAnsi="Arial" w:cs="Arial"/>
                <w:sz w:val="21"/>
                <w:szCs w:val="21"/>
                <w:lang w:eastAsia="en-GB"/>
              </w:rPr>
            </w:pPr>
            <w:r>
              <w:rPr>
                <w:rFonts w:ascii="Arial" w:eastAsia="Times New Roman" w:hAnsi="Arial" w:cs="Arial"/>
                <w:sz w:val="21"/>
                <w:szCs w:val="21"/>
                <w:lang w:eastAsia="en-GB"/>
              </w:rPr>
              <w:t>Voluntary reduced work</w:t>
            </w:r>
            <w:r w:rsidR="00D91142">
              <w:rPr>
                <w:rFonts w:ascii="Arial" w:eastAsia="Times New Roman" w:hAnsi="Arial" w:cs="Arial"/>
                <w:sz w:val="21"/>
                <w:szCs w:val="21"/>
                <w:lang w:eastAsia="en-GB"/>
              </w:rPr>
              <w:t xml:space="preserve">ing </w:t>
            </w:r>
            <w:r>
              <w:rPr>
                <w:rFonts w:ascii="Arial" w:eastAsia="Times New Roman" w:hAnsi="Arial" w:cs="Arial"/>
                <w:sz w:val="21"/>
                <w:szCs w:val="21"/>
                <w:lang w:eastAsia="en-GB"/>
              </w:rPr>
              <w:t>time – a reduction in the overall hours of work. See the</w:t>
            </w:r>
            <w:r w:rsidR="007C342C">
              <w:rPr>
                <w:rFonts w:ascii="Arial" w:eastAsia="Times New Roman" w:hAnsi="Arial" w:cs="Arial"/>
                <w:sz w:val="21"/>
                <w:szCs w:val="21"/>
                <w:lang w:eastAsia="en-GB"/>
              </w:rPr>
              <w:t xml:space="preserve"> </w:t>
            </w:r>
            <w:hyperlink r:id="rId11" w:history="1">
              <w:r w:rsidR="007C342C" w:rsidRPr="007C342C">
                <w:rPr>
                  <w:rStyle w:val="Hyperlink"/>
                  <w:rFonts w:ascii="Arial" w:eastAsia="Times New Roman" w:hAnsi="Arial" w:cs="Arial"/>
                  <w:sz w:val="21"/>
                  <w:szCs w:val="21"/>
                  <w:lang w:eastAsia="en-GB"/>
                </w:rPr>
                <w:t>Reduced Hours Guide</w:t>
              </w:r>
            </w:hyperlink>
            <w:r w:rsidR="007C342C">
              <w:rPr>
                <w:rFonts w:ascii="Arial" w:eastAsia="Times New Roman" w:hAnsi="Arial" w:cs="Arial"/>
                <w:sz w:val="21"/>
                <w:szCs w:val="21"/>
                <w:lang w:eastAsia="en-GB"/>
              </w:rPr>
              <w:t xml:space="preserve">. </w:t>
            </w:r>
            <w:r>
              <w:rPr>
                <w:rFonts w:ascii="Arial" w:eastAsia="Times New Roman" w:hAnsi="Arial" w:cs="Arial"/>
                <w:sz w:val="21"/>
                <w:szCs w:val="21"/>
                <w:lang w:eastAsia="en-GB"/>
              </w:rPr>
              <w:t xml:space="preserve"> </w:t>
            </w:r>
          </w:p>
        </w:tc>
      </w:tr>
      <w:tr w:rsidR="00580D7E" w14:paraId="1D54FF72" w14:textId="77777777" w:rsidTr="004A6428">
        <w:tc>
          <w:tcPr>
            <w:tcW w:w="3114" w:type="dxa"/>
          </w:tcPr>
          <w:p w14:paraId="3BF08BDB" w14:textId="5752059A" w:rsidR="00530390" w:rsidRPr="003F1348" w:rsidRDefault="006D0BAF" w:rsidP="00530390">
            <w:pPr>
              <w:jc w:val="both"/>
              <w:rPr>
                <w:rFonts w:ascii="Arial" w:eastAsia="Times New Roman" w:hAnsi="Arial" w:cs="Arial"/>
                <w:b/>
                <w:color w:val="0070C0"/>
                <w:sz w:val="21"/>
                <w:szCs w:val="21"/>
                <w:lang w:eastAsia="en-GB"/>
              </w:rPr>
            </w:pPr>
            <w:r w:rsidRPr="003F1348">
              <w:rPr>
                <w:rFonts w:ascii="Arial" w:eastAsia="Times New Roman" w:hAnsi="Arial" w:cs="Arial"/>
                <w:b/>
                <w:color w:val="0070C0"/>
                <w:sz w:val="21"/>
                <w:szCs w:val="21"/>
                <w:lang w:eastAsia="en-GB"/>
              </w:rPr>
              <w:t>Working from home</w:t>
            </w:r>
          </w:p>
        </w:tc>
        <w:tc>
          <w:tcPr>
            <w:tcW w:w="7194" w:type="dxa"/>
          </w:tcPr>
          <w:p w14:paraId="163228D4" w14:textId="359D6482" w:rsidR="00530390" w:rsidRDefault="006D0BAF" w:rsidP="00530390">
            <w:pPr>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Where an employee works from home for </w:t>
            </w:r>
            <w:r w:rsidR="00E2607E">
              <w:rPr>
                <w:rFonts w:ascii="Arial" w:eastAsia="Times New Roman" w:hAnsi="Arial" w:cs="Arial"/>
                <w:sz w:val="21"/>
                <w:szCs w:val="21"/>
                <w:lang w:eastAsia="en-GB"/>
              </w:rPr>
              <w:t>the</w:t>
            </w:r>
            <w:r>
              <w:rPr>
                <w:rFonts w:ascii="Arial" w:eastAsia="Times New Roman" w:hAnsi="Arial" w:cs="Arial"/>
                <w:sz w:val="21"/>
                <w:szCs w:val="21"/>
                <w:lang w:eastAsia="en-GB"/>
              </w:rPr>
              <w:t xml:space="preserve"> majority of their working time</w:t>
            </w:r>
            <w:r w:rsidR="009A26F5">
              <w:rPr>
                <w:rFonts w:ascii="Arial" w:eastAsia="Times New Roman" w:hAnsi="Arial" w:cs="Arial"/>
                <w:sz w:val="21"/>
                <w:szCs w:val="21"/>
                <w:lang w:eastAsia="en-GB"/>
              </w:rPr>
              <w:t xml:space="preserve">. See the </w:t>
            </w:r>
            <w:r w:rsidR="009A26F5" w:rsidRPr="007D2D64">
              <w:rPr>
                <w:rFonts w:ascii="Arial" w:eastAsia="Times New Roman" w:hAnsi="Arial" w:cs="Arial"/>
                <w:color w:val="0070C0"/>
                <w:sz w:val="21"/>
                <w:szCs w:val="21"/>
                <w:u w:val="single"/>
                <w:lang w:eastAsia="en-GB"/>
              </w:rPr>
              <w:t>Homeworking Guide</w:t>
            </w:r>
            <w:r w:rsidR="00DE394B">
              <w:rPr>
                <w:rFonts w:ascii="Arial" w:eastAsia="Times New Roman" w:hAnsi="Arial" w:cs="Arial"/>
                <w:color w:val="0070C0"/>
                <w:sz w:val="21"/>
                <w:szCs w:val="21"/>
                <w:u w:val="single"/>
                <w:lang w:eastAsia="en-GB"/>
              </w:rPr>
              <w:t xml:space="preserve"> (link to follow)</w:t>
            </w:r>
            <w:r w:rsidR="007D2D64" w:rsidRPr="007D2D64">
              <w:rPr>
                <w:rFonts w:ascii="Arial" w:eastAsia="Times New Roman" w:hAnsi="Arial" w:cs="Arial"/>
                <w:color w:val="0070C0"/>
                <w:sz w:val="21"/>
                <w:szCs w:val="21"/>
                <w:u w:val="single"/>
                <w:lang w:eastAsia="en-GB"/>
              </w:rPr>
              <w:t>.</w:t>
            </w:r>
          </w:p>
        </w:tc>
      </w:tr>
      <w:tr w:rsidR="00580D7E" w14:paraId="4F7C08C7" w14:textId="77777777" w:rsidTr="004A6428">
        <w:tc>
          <w:tcPr>
            <w:tcW w:w="3114" w:type="dxa"/>
          </w:tcPr>
          <w:p w14:paraId="72E64B38" w14:textId="2800AE37" w:rsidR="00530390" w:rsidRPr="003F1348" w:rsidRDefault="006D0BAF" w:rsidP="00530390">
            <w:pPr>
              <w:jc w:val="both"/>
              <w:rPr>
                <w:rFonts w:ascii="Arial" w:eastAsia="Times New Roman" w:hAnsi="Arial" w:cs="Arial"/>
                <w:b/>
                <w:color w:val="0070C0"/>
                <w:sz w:val="21"/>
                <w:szCs w:val="21"/>
                <w:lang w:eastAsia="en-GB"/>
              </w:rPr>
            </w:pPr>
            <w:r w:rsidRPr="003F1348">
              <w:rPr>
                <w:rFonts w:ascii="Arial" w:eastAsia="Times New Roman" w:hAnsi="Arial" w:cs="Arial"/>
                <w:b/>
                <w:color w:val="0070C0"/>
                <w:sz w:val="21"/>
                <w:szCs w:val="21"/>
                <w:lang w:eastAsia="en-GB"/>
              </w:rPr>
              <w:t>Agile working</w:t>
            </w:r>
          </w:p>
        </w:tc>
        <w:tc>
          <w:tcPr>
            <w:tcW w:w="7194" w:type="dxa"/>
          </w:tcPr>
          <w:p w14:paraId="07E0A08D" w14:textId="3207E8E7" w:rsidR="00530390" w:rsidRDefault="006D0BAF" w:rsidP="00530390">
            <w:pPr>
              <w:jc w:val="both"/>
              <w:rPr>
                <w:rFonts w:ascii="Arial" w:eastAsia="Times New Roman" w:hAnsi="Arial" w:cs="Arial"/>
                <w:sz w:val="21"/>
                <w:szCs w:val="21"/>
                <w:lang w:eastAsia="en-GB"/>
              </w:rPr>
            </w:pPr>
            <w:r w:rsidRPr="000271A2">
              <w:rPr>
                <w:rFonts w:ascii="Arial" w:eastAsia="Times New Roman" w:hAnsi="Arial" w:cs="Arial"/>
                <w:sz w:val="21"/>
                <w:szCs w:val="21"/>
                <w:lang w:eastAsia="en-GB"/>
              </w:rPr>
              <w:t>Agile worki</w:t>
            </w:r>
            <w:r>
              <w:rPr>
                <w:rFonts w:ascii="Arial" w:eastAsia="Times New Roman" w:hAnsi="Arial" w:cs="Arial"/>
                <w:sz w:val="21"/>
                <w:szCs w:val="21"/>
                <w:lang w:eastAsia="en-GB"/>
              </w:rPr>
              <w:t xml:space="preserve">ng allows freedom to choose working times (potentially around </w:t>
            </w:r>
            <w:r w:rsidR="00F3620E">
              <w:rPr>
                <w:rFonts w:ascii="Arial" w:eastAsia="Times New Roman" w:hAnsi="Arial" w:cs="Arial"/>
                <w:sz w:val="21"/>
                <w:szCs w:val="21"/>
                <w:lang w:eastAsia="en-GB"/>
              </w:rPr>
              <w:t xml:space="preserve">business </w:t>
            </w:r>
            <w:r>
              <w:rPr>
                <w:rFonts w:ascii="Arial" w:eastAsia="Times New Roman" w:hAnsi="Arial" w:cs="Arial"/>
                <w:sz w:val="21"/>
                <w:szCs w:val="21"/>
                <w:lang w:eastAsia="en-GB"/>
              </w:rPr>
              <w:t>hours) which may include evenings and weekends</w:t>
            </w:r>
            <w:r w:rsidR="00E87F93">
              <w:rPr>
                <w:rFonts w:ascii="Arial" w:eastAsia="Times New Roman" w:hAnsi="Arial" w:cs="Arial"/>
                <w:sz w:val="21"/>
                <w:szCs w:val="21"/>
                <w:lang w:eastAsia="en-GB"/>
              </w:rPr>
              <w:t xml:space="preserve"> by choice</w:t>
            </w:r>
            <w:r w:rsidR="000C679B">
              <w:rPr>
                <w:rFonts w:ascii="Arial" w:eastAsia="Times New Roman" w:hAnsi="Arial" w:cs="Arial"/>
                <w:sz w:val="21"/>
                <w:szCs w:val="21"/>
                <w:lang w:eastAsia="en-GB"/>
              </w:rPr>
              <w:t xml:space="preserve"> (without enhancement</w:t>
            </w:r>
            <w:r w:rsidR="00495D58">
              <w:rPr>
                <w:rFonts w:ascii="Arial" w:eastAsia="Times New Roman" w:hAnsi="Arial" w:cs="Arial"/>
                <w:sz w:val="21"/>
                <w:szCs w:val="21"/>
                <w:lang w:eastAsia="en-GB"/>
              </w:rPr>
              <w:t>s</w:t>
            </w:r>
            <w:r w:rsidR="000C679B">
              <w:rPr>
                <w:rFonts w:ascii="Arial" w:eastAsia="Times New Roman" w:hAnsi="Arial" w:cs="Arial"/>
                <w:sz w:val="21"/>
                <w:szCs w:val="21"/>
                <w:lang w:eastAsia="en-GB"/>
              </w:rPr>
              <w:t xml:space="preserve"> to pay)</w:t>
            </w:r>
            <w:r>
              <w:rPr>
                <w:rFonts w:ascii="Arial" w:eastAsia="Times New Roman" w:hAnsi="Arial" w:cs="Arial"/>
                <w:sz w:val="21"/>
                <w:szCs w:val="21"/>
                <w:lang w:eastAsia="en-GB"/>
              </w:rPr>
              <w:t>. It is a way of working in which employees determine where, when and how to work.</w:t>
            </w:r>
            <w:r w:rsidR="009A26F5">
              <w:rPr>
                <w:rFonts w:ascii="Arial" w:eastAsia="Times New Roman" w:hAnsi="Arial" w:cs="Arial"/>
                <w:sz w:val="21"/>
                <w:szCs w:val="21"/>
                <w:lang w:eastAsia="en-GB"/>
              </w:rPr>
              <w:t xml:space="preserve"> See the </w:t>
            </w:r>
            <w:r w:rsidR="009A26F5" w:rsidRPr="007D2D64">
              <w:rPr>
                <w:rFonts w:ascii="Arial" w:eastAsia="Times New Roman" w:hAnsi="Arial" w:cs="Arial"/>
                <w:color w:val="0070C0"/>
                <w:sz w:val="21"/>
                <w:szCs w:val="21"/>
                <w:u w:val="single"/>
                <w:lang w:eastAsia="en-GB"/>
              </w:rPr>
              <w:t>Agile Working Guide</w:t>
            </w:r>
            <w:r w:rsidR="00DE394B">
              <w:rPr>
                <w:rFonts w:ascii="Arial" w:eastAsia="Times New Roman" w:hAnsi="Arial" w:cs="Arial"/>
                <w:color w:val="0070C0"/>
                <w:sz w:val="21"/>
                <w:szCs w:val="21"/>
                <w:u w:val="single"/>
                <w:lang w:eastAsia="en-GB"/>
              </w:rPr>
              <w:t xml:space="preserve"> (link to follow)</w:t>
            </w:r>
            <w:r w:rsidR="007D2D64" w:rsidRPr="007D2D64">
              <w:rPr>
                <w:rFonts w:ascii="Arial" w:eastAsia="Times New Roman" w:hAnsi="Arial" w:cs="Arial"/>
                <w:color w:val="0070C0"/>
                <w:sz w:val="21"/>
                <w:szCs w:val="21"/>
                <w:u w:val="single"/>
                <w:lang w:eastAsia="en-GB"/>
              </w:rPr>
              <w:t>.</w:t>
            </w:r>
          </w:p>
        </w:tc>
      </w:tr>
      <w:tr w:rsidR="00580D7E" w14:paraId="34B6CABB" w14:textId="77777777" w:rsidTr="004A6428">
        <w:tc>
          <w:tcPr>
            <w:tcW w:w="3114" w:type="dxa"/>
          </w:tcPr>
          <w:p w14:paraId="1FCFA0BD" w14:textId="48C8BB86" w:rsidR="00530390" w:rsidRPr="003F1348" w:rsidRDefault="006D0BAF" w:rsidP="00530390">
            <w:pPr>
              <w:jc w:val="both"/>
              <w:rPr>
                <w:rFonts w:ascii="Arial" w:eastAsia="Times New Roman" w:hAnsi="Arial" w:cs="Arial"/>
                <w:b/>
                <w:color w:val="0070C0"/>
                <w:sz w:val="21"/>
                <w:szCs w:val="21"/>
                <w:lang w:eastAsia="en-GB"/>
              </w:rPr>
            </w:pPr>
            <w:r w:rsidRPr="003F1348">
              <w:rPr>
                <w:rFonts w:ascii="Arial" w:eastAsia="Times New Roman" w:hAnsi="Arial" w:cs="Arial"/>
                <w:b/>
                <w:color w:val="0070C0"/>
                <w:sz w:val="21"/>
                <w:szCs w:val="21"/>
                <w:lang w:eastAsia="en-GB"/>
              </w:rPr>
              <w:t>Staggered hours</w:t>
            </w:r>
          </w:p>
        </w:tc>
        <w:tc>
          <w:tcPr>
            <w:tcW w:w="7194" w:type="dxa"/>
          </w:tcPr>
          <w:p w14:paraId="7B563186" w14:textId="57CEF21F" w:rsidR="00530390" w:rsidRDefault="006D0BAF" w:rsidP="00530390">
            <w:pPr>
              <w:jc w:val="both"/>
              <w:rPr>
                <w:rFonts w:ascii="Arial" w:eastAsia="Times New Roman" w:hAnsi="Arial" w:cs="Arial"/>
                <w:sz w:val="21"/>
                <w:szCs w:val="21"/>
                <w:lang w:eastAsia="en-GB"/>
              </w:rPr>
            </w:pPr>
            <w:r>
              <w:rPr>
                <w:rFonts w:ascii="Arial" w:eastAsia="Times New Roman" w:hAnsi="Arial" w:cs="Arial"/>
                <w:sz w:val="21"/>
                <w:szCs w:val="21"/>
                <w:lang w:eastAsia="en-GB"/>
              </w:rPr>
              <w:t>Altering start and finish times of work.</w:t>
            </w:r>
          </w:p>
        </w:tc>
      </w:tr>
      <w:tr w:rsidR="00580D7E" w14:paraId="4A26398E" w14:textId="77777777" w:rsidTr="004A6428">
        <w:tc>
          <w:tcPr>
            <w:tcW w:w="3114" w:type="dxa"/>
          </w:tcPr>
          <w:p w14:paraId="610520B7" w14:textId="271AA453" w:rsidR="00530390" w:rsidRPr="003F1348" w:rsidRDefault="006D0BAF" w:rsidP="00530390">
            <w:pPr>
              <w:jc w:val="both"/>
              <w:rPr>
                <w:rFonts w:ascii="Arial" w:eastAsia="Times New Roman" w:hAnsi="Arial" w:cs="Arial"/>
                <w:b/>
                <w:color w:val="0070C0"/>
                <w:sz w:val="21"/>
                <w:szCs w:val="21"/>
                <w:lang w:eastAsia="en-GB"/>
              </w:rPr>
            </w:pPr>
            <w:r w:rsidRPr="003F1348">
              <w:rPr>
                <w:rFonts w:ascii="Arial" w:eastAsia="Times New Roman" w:hAnsi="Arial" w:cs="Arial"/>
                <w:b/>
                <w:color w:val="0070C0"/>
                <w:sz w:val="21"/>
                <w:szCs w:val="21"/>
                <w:lang w:eastAsia="en-GB"/>
              </w:rPr>
              <w:t>Annualised hours</w:t>
            </w:r>
          </w:p>
        </w:tc>
        <w:tc>
          <w:tcPr>
            <w:tcW w:w="7194" w:type="dxa"/>
          </w:tcPr>
          <w:p w14:paraId="1CC4EF8A" w14:textId="601E1A6A" w:rsidR="00530390" w:rsidRDefault="006D0BAF" w:rsidP="004F7054">
            <w:pPr>
              <w:jc w:val="both"/>
              <w:rPr>
                <w:rFonts w:ascii="Arial" w:eastAsia="Times New Roman" w:hAnsi="Arial" w:cs="Arial"/>
                <w:sz w:val="21"/>
                <w:szCs w:val="21"/>
                <w:lang w:eastAsia="en-GB"/>
              </w:rPr>
            </w:pPr>
            <w:r>
              <w:rPr>
                <w:rFonts w:ascii="Arial" w:eastAsia="Times New Roman" w:hAnsi="Arial" w:cs="Arial"/>
                <w:sz w:val="21"/>
                <w:szCs w:val="21"/>
                <w:lang w:eastAsia="en-GB"/>
              </w:rPr>
              <w:t>W</w:t>
            </w:r>
            <w:r w:rsidRPr="00412F1D">
              <w:rPr>
                <w:rFonts w:ascii="Arial" w:eastAsia="Times New Roman" w:hAnsi="Arial" w:cs="Arial"/>
                <w:sz w:val="21"/>
                <w:szCs w:val="21"/>
                <w:lang w:eastAsia="en-GB"/>
              </w:rPr>
              <w:t>here the</w:t>
            </w:r>
            <w:r>
              <w:rPr>
                <w:rFonts w:ascii="Arial" w:eastAsia="Times New Roman" w:hAnsi="Arial" w:cs="Arial"/>
                <w:sz w:val="21"/>
                <w:szCs w:val="21"/>
                <w:lang w:eastAsia="en-GB"/>
              </w:rPr>
              <w:t xml:space="preserve"> working hours</w:t>
            </w:r>
            <w:r w:rsidRPr="00412F1D">
              <w:rPr>
                <w:rFonts w:ascii="Arial" w:eastAsia="Times New Roman" w:hAnsi="Arial" w:cs="Arial"/>
                <w:sz w:val="21"/>
                <w:szCs w:val="21"/>
                <w:lang w:eastAsia="en-GB"/>
              </w:rPr>
              <w:t xml:space="preserve"> are calculated on an </w:t>
            </w:r>
            <w:r w:rsidR="004F7054">
              <w:rPr>
                <w:rFonts w:ascii="Arial" w:eastAsia="Times New Roman" w:hAnsi="Arial" w:cs="Arial"/>
                <w:sz w:val="21"/>
                <w:szCs w:val="21"/>
                <w:lang w:eastAsia="en-GB"/>
              </w:rPr>
              <w:t>annual</w:t>
            </w:r>
            <w:r w:rsidRPr="00412F1D">
              <w:rPr>
                <w:rFonts w:ascii="Arial" w:eastAsia="Times New Roman" w:hAnsi="Arial" w:cs="Arial"/>
                <w:sz w:val="21"/>
                <w:szCs w:val="21"/>
                <w:lang w:eastAsia="en-GB"/>
              </w:rPr>
              <w:t xml:space="preserve">, rather than daily or weekly, basis </w:t>
            </w:r>
            <w:r w:rsidR="00D91142">
              <w:rPr>
                <w:rFonts w:ascii="Arial" w:eastAsia="Times New Roman" w:hAnsi="Arial" w:cs="Arial"/>
                <w:sz w:val="21"/>
                <w:szCs w:val="21"/>
                <w:lang w:eastAsia="en-GB"/>
              </w:rPr>
              <w:t>as</w:t>
            </w:r>
            <w:r>
              <w:rPr>
                <w:rFonts w:ascii="Arial" w:eastAsia="Times New Roman" w:hAnsi="Arial" w:cs="Arial"/>
                <w:sz w:val="21"/>
                <w:szCs w:val="21"/>
                <w:lang w:eastAsia="en-GB"/>
              </w:rPr>
              <w:t xml:space="preserve"> hours agreed </w:t>
            </w:r>
            <w:r w:rsidR="001610B5">
              <w:rPr>
                <w:rFonts w:ascii="Arial" w:eastAsia="Times New Roman" w:hAnsi="Arial" w:cs="Arial"/>
                <w:sz w:val="21"/>
                <w:szCs w:val="21"/>
                <w:lang w:eastAsia="en-GB"/>
              </w:rPr>
              <w:t>over a</w:t>
            </w:r>
            <w:r>
              <w:rPr>
                <w:rFonts w:ascii="Arial" w:eastAsia="Times New Roman" w:hAnsi="Arial" w:cs="Arial"/>
                <w:sz w:val="21"/>
                <w:szCs w:val="21"/>
                <w:lang w:eastAsia="en-GB"/>
              </w:rPr>
              <w:t xml:space="preserve"> year. See the </w:t>
            </w:r>
            <w:hyperlink r:id="rId12" w:history="1">
              <w:r w:rsidRPr="0035510D">
                <w:rPr>
                  <w:rStyle w:val="Hyperlink"/>
                  <w:rFonts w:ascii="Arial" w:eastAsia="Times New Roman" w:hAnsi="Arial" w:cs="Arial"/>
                  <w:sz w:val="21"/>
                  <w:szCs w:val="21"/>
                  <w:lang w:eastAsia="en-GB"/>
                </w:rPr>
                <w:t>Annualised Hours Guide.</w:t>
              </w:r>
            </w:hyperlink>
          </w:p>
        </w:tc>
      </w:tr>
      <w:tr w:rsidR="00580D7E" w14:paraId="2846D008" w14:textId="77777777" w:rsidTr="004A6428">
        <w:tc>
          <w:tcPr>
            <w:tcW w:w="3114" w:type="dxa"/>
          </w:tcPr>
          <w:p w14:paraId="377ACDCF" w14:textId="60E05005" w:rsidR="00530390" w:rsidRPr="003F1348" w:rsidRDefault="006D0BAF" w:rsidP="00530390">
            <w:pPr>
              <w:jc w:val="both"/>
              <w:rPr>
                <w:rFonts w:ascii="Arial" w:eastAsia="Times New Roman" w:hAnsi="Arial" w:cs="Arial"/>
                <w:b/>
                <w:color w:val="0070C0"/>
                <w:sz w:val="21"/>
                <w:szCs w:val="21"/>
                <w:lang w:eastAsia="en-GB"/>
              </w:rPr>
            </w:pPr>
            <w:r w:rsidRPr="003F1348">
              <w:rPr>
                <w:rFonts w:ascii="Arial" w:eastAsia="Times New Roman" w:hAnsi="Arial" w:cs="Arial"/>
                <w:b/>
                <w:color w:val="0070C0"/>
                <w:sz w:val="21"/>
                <w:szCs w:val="21"/>
                <w:lang w:eastAsia="en-GB"/>
              </w:rPr>
              <w:t xml:space="preserve">Compressed hours </w:t>
            </w:r>
          </w:p>
        </w:tc>
        <w:tc>
          <w:tcPr>
            <w:tcW w:w="7194" w:type="dxa"/>
          </w:tcPr>
          <w:p w14:paraId="7D365423" w14:textId="314D1046" w:rsidR="00530390" w:rsidRDefault="006D0BAF" w:rsidP="00530390">
            <w:pPr>
              <w:jc w:val="both"/>
              <w:rPr>
                <w:rFonts w:ascii="Arial" w:eastAsia="Times New Roman" w:hAnsi="Arial" w:cs="Arial"/>
                <w:sz w:val="21"/>
                <w:szCs w:val="21"/>
                <w:lang w:eastAsia="en-GB"/>
              </w:rPr>
            </w:pPr>
            <w:r>
              <w:rPr>
                <w:rFonts w:ascii="Arial" w:eastAsia="Times New Roman" w:hAnsi="Arial" w:cs="Arial"/>
                <w:sz w:val="21"/>
                <w:szCs w:val="21"/>
                <w:lang w:eastAsia="en-GB"/>
              </w:rPr>
              <w:t>Working your</w:t>
            </w:r>
            <w:r>
              <w:rPr>
                <w:rFonts w:ascii="Arial" w:eastAsia="Times New Roman" w:hAnsi="Arial" w:cs="Arial"/>
                <w:sz w:val="21"/>
                <w:szCs w:val="21"/>
                <w:lang w:eastAsia="en-GB"/>
              </w:rPr>
              <w:t xml:space="preserve"> contracted hours in fewer days – see the </w:t>
            </w:r>
            <w:hyperlink r:id="rId13" w:history="1">
              <w:r w:rsidRPr="0035510D">
                <w:rPr>
                  <w:rStyle w:val="Hyperlink"/>
                  <w:rFonts w:ascii="Arial" w:eastAsia="Times New Roman" w:hAnsi="Arial" w:cs="Arial"/>
                  <w:sz w:val="21"/>
                  <w:szCs w:val="21"/>
                  <w:lang w:eastAsia="en-GB"/>
                </w:rPr>
                <w:t>Compressed Hours Guide.</w:t>
              </w:r>
            </w:hyperlink>
          </w:p>
        </w:tc>
      </w:tr>
      <w:tr w:rsidR="00580D7E" w14:paraId="73BA9C36" w14:textId="77777777" w:rsidTr="004A6428">
        <w:tc>
          <w:tcPr>
            <w:tcW w:w="3114" w:type="dxa"/>
          </w:tcPr>
          <w:p w14:paraId="5C456589" w14:textId="6BC58E4B" w:rsidR="00530390" w:rsidRPr="003F1348" w:rsidRDefault="006D0BAF" w:rsidP="00530390">
            <w:pPr>
              <w:jc w:val="both"/>
              <w:rPr>
                <w:rFonts w:ascii="Arial" w:eastAsia="Times New Roman" w:hAnsi="Arial" w:cs="Arial"/>
                <w:b/>
                <w:color w:val="0070C0"/>
                <w:sz w:val="21"/>
                <w:szCs w:val="21"/>
                <w:lang w:eastAsia="en-GB"/>
              </w:rPr>
            </w:pPr>
            <w:r w:rsidRPr="003F1348">
              <w:rPr>
                <w:rFonts w:ascii="Arial" w:eastAsia="Times New Roman" w:hAnsi="Arial" w:cs="Arial"/>
                <w:b/>
                <w:color w:val="0070C0"/>
                <w:sz w:val="21"/>
                <w:szCs w:val="21"/>
                <w:lang w:eastAsia="en-GB"/>
              </w:rPr>
              <w:t>Job shares</w:t>
            </w:r>
          </w:p>
        </w:tc>
        <w:tc>
          <w:tcPr>
            <w:tcW w:w="7194" w:type="dxa"/>
          </w:tcPr>
          <w:p w14:paraId="6D5512AE" w14:textId="274F82F0" w:rsidR="00530390" w:rsidRDefault="006D0BAF" w:rsidP="00530390">
            <w:pPr>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Arrangement where two people share the work and pay of a single full time role. See the </w:t>
            </w:r>
            <w:hyperlink r:id="rId14" w:history="1">
              <w:r w:rsidRPr="0035510D">
                <w:rPr>
                  <w:rStyle w:val="Hyperlink"/>
                  <w:rFonts w:ascii="Arial" w:eastAsia="Times New Roman" w:hAnsi="Arial" w:cs="Arial"/>
                  <w:sz w:val="21"/>
                  <w:szCs w:val="21"/>
                  <w:lang w:eastAsia="en-GB"/>
                </w:rPr>
                <w:t>Job Share Guide.</w:t>
              </w:r>
            </w:hyperlink>
          </w:p>
        </w:tc>
      </w:tr>
      <w:tr w:rsidR="00580D7E" w14:paraId="53AF6530" w14:textId="77777777" w:rsidTr="004A6428">
        <w:tc>
          <w:tcPr>
            <w:tcW w:w="3114" w:type="dxa"/>
          </w:tcPr>
          <w:p w14:paraId="5907BF53" w14:textId="4DA606A0" w:rsidR="00530390" w:rsidRPr="003F1348" w:rsidRDefault="006D0BAF" w:rsidP="007C342C">
            <w:pPr>
              <w:jc w:val="both"/>
              <w:rPr>
                <w:rFonts w:ascii="Arial" w:eastAsia="Times New Roman" w:hAnsi="Arial" w:cs="Arial"/>
                <w:b/>
                <w:color w:val="0070C0"/>
                <w:sz w:val="21"/>
                <w:szCs w:val="21"/>
                <w:lang w:eastAsia="en-GB"/>
              </w:rPr>
            </w:pPr>
            <w:r w:rsidRPr="003F1348">
              <w:rPr>
                <w:rFonts w:ascii="Arial" w:eastAsia="Times New Roman" w:hAnsi="Arial" w:cs="Arial"/>
                <w:b/>
                <w:color w:val="0070C0"/>
                <w:sz w:val="21"/>
                <w:szCs w:val="21"/>
                <w:lang w:eastAsia="en-GB"/>
              </w:rPr>
              <w:t>Sabbaticals</w:t>
            </w:r>
          </w:p>
        </w:tc>
        <w:tc>
          <w:tcPr>
            <w:tcW w:w="7194" w:type="dxa"/>
          </w:tcPr>
          <w:p w14:paraId="1943A8CC" w14:textId="3AA673C0" w:rsidR="00530390" w:rsidRDefault="006D0BAF" w:rsidP="007C342C">
            <w:pPr>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Where employees with </w:t>
            </w:r>
            <w:r w:rsidRPr="00F42128">
              <w:rPr>
                <w:rFonts w:ascii="Arial" w:eastAsia="Times New Roman" w:hAnsi="Arial" w:cs="Arial"/>
                <w:sz w:val="21"/>
                <w:szCs w:val="21"/>
                <w:lang w:eastAsia="en-GB"/>
              </w:rPr>
              <w:t xml:space="preserve">over </w:t>
            </w:r>
            <w:r w:rsidR="00342E90" w:rsidRPr="00F42128">
              <w:rPr>
                <w:rFonts w:ascii="Arial" w:eastAsia="Times New Roman" w:hAnsi="Arial" w:cs="Arial"/>
                <w:sz w:val="21"/>
                <w:szCs w:val="21"/>
                <w:lang w:eastAsia="en-GB"/>
              </w:rPr>
              <w:t>1 year</w:t>
            </w:r>
            <w:r w:rsidRPr="00F42128">
              <w:rPr>
                <w:rFonts w:ascii="Arial" w:eastAsia="Times New Roman" w:hAnsi="Arial" w:cs="Arial"/>
                <w:sz w:val="21"/>
                <w:szCs w:val="21"/>
                <w:lang w:eastAsia="en-GB"/>
              </w:rPr>
              <w:t xml:space="preserve"> service</w:t>
            </w:r>
            <w:r>
              <w:rPr>
                <w:rFonts w:ascii="Arial" w:eastAsia="Times New Roman" w:hAnsi="Arial" w:cs="Arial"/>
                <w:sz w:val="21"/>
                <w:szCs w:val="21"/>
                <w:lang w:eastAsia="en-GB"/>
              </w:rPr>
              <w:t xml:space="preserve"> can apply to</w:t>
            </w:r>
            <w:r>
              <w:rPr>
                <w:rFonts w:ascii="Arial" w:eastAsia="Times New Roman" w:hAnsi="Arial" w:cs="Arial"/>
                <w:sz w:val="21"/>
                <w:szCs w:val="21"/>
                <w:lang w:eastAsia="en-GB"/>
              </w:rPr>
              <w:t xml:space="preserve"> take an extended period of unpaid time away from work</w:t>
            </w:r>
            <w:r w:rsidR="00266FD2">
              <w:rPr>
                <w:rFonts w:ascii="Arial" w:eastAsia="Times New Roman" w:hAnsi="Arial" w:cs="Arial"/>
                <w:sz w:val="21"/>
                <w:szCs w:val="21"/>
                <w:lang w:eastAsia="en-GB"/>
              </w:rPr>
              <w:t xml:space="preserve"> for up to 12 months</w:t>
            </w:r>
            <w:r>
              <w:rPr>
                <w:rFonts w:ascii="Arial" w:eastAsia="Times New Roman" w:hAnsi="Arial" w:cs="Arial"/>
                <w:sz w:val="21"/>
                <w:szCs w:val="21"/>
                <w:lang w:eastAsia="en-GB"/>
              </w:rPr>
              <w:t>. S</w:t>
            </w:r>
            <w:r w:rsidRPr="00D521E0">
              <w:rPr>
                <w:rFonts w:ascii="Arial" w:eastAsia="Times New Roman" w:hAnsi="Arial" w:cs="Arial"/>
                <w:sz w:val="21"/>
                <w:szCs w:val="21"/>
                <w:lang w:eastAsia="en-GB"/>
              </w:rPr>
              <w:t>ee the</w:t>
            </w:r>
            <w:r w:rsidR="00D91142">
              <w:rPr>
                <w:rFonts w:ascii="Arial" w:eastAsia="Times New Roman" w:hAnsi="Arial" w:cs="Arial"/>
                <w:sz w:val="21"/>
                <w:szCs w:val="21"/>
                <w:lang w:eastAsia="en-GB"/>
              </w:rPr>
              <w:t xml:space="preserve"> </w:t>
            </w:r>
            <w:hyperlink r:id="rId15" w:history="1">
              <w:r w:rsidR="00D91142" w:rsidRPr="00D91142">
                <w:rPr>
                  <w:rStyle w:val="Hyperlink"/>
                  <w:rFonts w:ascii="Arial" w:eastAsia="Times New Roman" w:hAnsi="Arial" w:cs="Arial"/>
                  <w:sz w:val="21"/>
                  <w:szCs w:val="21"/>
                  <w:lang w:eastAsia="en-GB"/>
                </w:rPr>
                <w:t>Sabbatical Guide</w:t>
              </w:r>
            </w:hyperlink>
            <w:r w:rsidR="009A4D5B">
              <w:rPr>
                <w:rStyle w:val="Hyperlink"/>
                <w:rFonts w:ascii="Arial" w:eastAsia="Times New Roman" w:hAnsi="Arial" w:cs="Arial"/>
                <w:sz w:val="21"/>
                <w:szCs w:val="21"/>
                <w:lang w:eastAsia="en-GB"/>
              </w:rPr>
              <w:t>.</w:t>
            </w:r>
            <w:r w:rsidR="00D91142">
              <w:rPr>
                <w:rFonts w:ascii="Arial" w:eastAsia="Times New Roman" w:hAnsi="Arial" w:cs="Arial"/>
                <w:sz w:val="21"/>
                <w:szCs w:val="21"/>
                <w:lang w:eastAsia="en-GB"/>
              </w:rPr>
              <w:t xml:space="preserve"> </w:t>
            </w:r>
          </w:p>
        </w:tc>
      </w:tr>
      <w:tr w:rsidR="00580D7E" w14:paraId="6999FC84" w14:textId="77777777" w:rsidTr="004A6428">
        <w:tc>
          <w:tcPr>
            <w:tcW w:w="3114" w:type="dxa"/>
          </w:tcPr>
          <w:p w14:paraId="2AAAFDB6" w14:textId="5AEA6592" w:rsidR="00530390" w:rsidRPr="003F1348" w:rsidRDefault="006D0BAF" w:rsidP="00530390">
            <w:pPr>
              <w:jc w:val="both"/>
              <w:rPr>
                <w:rFonts w:ascii="Arial" w:eastAsia="Times New Roman" w:hAnsi="Arial" w:cs="Arial"/>
                <w:b/>
                <w:color w:val="0070C0"/>
                <w:sz w:val="21"/>
                <w:szCs w:val="21"/>
                <w:lang w:eastAsia="en-GB"/>
              </w:rPr>
            </w:pPr>
            <w:r w:rsidRPr="003F1348">
              <w:rPr>
                <w:rFonts w:ascii="Arial" w:eastAsia="Times New Roman" w:hAnsi="Arial" w:cs="Arial"/>
                <w:b/>
                <w:color w:val="0070C0"/>
                <w:sz w:val="21"/>
                <w:szCs w:val="21"/>
                <w:lang w:eastAsia="en-GB"/>
              </w:rPr>
              <w:t>Voluntary term time working</w:t>
            </w:r>
          </w:p>
        </w:tc>
        <w:tc>
          <w:tcPr>
            <w:tcW w:w="7194" w:type="dxa"/>
          </w:tcPr>
          <w:p w14:paraId="7CD3EF8D" w14:textId="5128F2BE" w:rsidR="00530390" w:rsidRDefault="006D0BAF" w:rsidP="00530390">
            <w:pPr>
              <w:jc w:val="both"/>
              <w:rPr>
                <w:rFonts w:ascii="Arial" w:eastAsia="Times New Roman" w:hAnsi="Arial" w:cs="Arial"/>
                <w:sz w:val="21"/>
                <w:szCs w:val="21"/>
                <w:lang w:eastAsia="en-GB"/>
              </w:rPr>
            </w:pPr>
            <w:r>
              <w:rPr>
                <w:rFonts w:ascii="Arial" w:eastAsia="Times New Roman" w:hAnsi="Arial" w:cs="Arial"/>
                <w:sz w:val="21"/>
                <w:szCs w:val="21"/>
                <w:lang w:eastAsia="en-GB"/>
              </w:rPr>
              <w:t xml:space="preserve">Arrangement where you are </w:t>
            </w:r>
            <w:r>
              <w:rPr>
                <w:rFonts w:ascii="Arial" w:eastAsia="Times New Roman" w:hAnsi="Arial" w:cs="Arial"/>
                <w:sz w:val="21"/>
                <w:szCs w:val="21"/>
                <w:lang w:eastAsia="en-GB"/>
              </w:rPr>
              <w:t>contracted to work a particular number of weeks per year</w:t>
            </w:r>
            <w:r w:rsidR="00B25FD9">
              <w:rPr>
                <w:rFonts w:ascii="Arial" w:eastAsia="Times New Roman" w:hAnsi="Arial" w:cs="Arial"/>
                <w:sz w:val="21"/>
                <w:szCs w:val="21"/>
                <w:lang w:eastAsia="en-GB"/>
              </w:rPr>
              <w:t xml:space="preserve"> that align to the school term times</w:t>
            </w:r>
            <w:r>
              <w:rPr>
                <w:rFonts w:ascii="Arial" w:eastAsia="Times New Roman" w:hAnsi="Arial" w:cs="Arial"/>
                <w:sz w:val="21"/>
                <w:szCs w:val="21"/>
                <w:lang w:eastAsia="en-GB"/>
              </w:rPr>
              <w:t xml:space="preserve">. See the </w:t>
            </w:r>
            <w:hyperlink r:id="rId16" w:history="1">
              <w:r w:rsidRPr="0035510D">
                <w:rPr>
                  <w:rStyle w:val="Hyperlink"/>
                  <w:rFonts w:ascii="Arial" w:eastAsia="Times New Roman" w:hAnsi="Arial" w:cs="Arial"/>
                  <w:sz w:val="21"/>
                  <w:szCs w:val="21"/>
                  <w:lang w:eastAsia="en-GB"/>
                </w:rPr>
                <w:t>Term Time Working Guide</w:t>
              </w:r>
            </w:hyperlink>
            <w:r>
              <w:rPr>
                <w:rFonts w:ascii="Arial" w:eastAsia="Times New Roman" w:hAnsi="Arial" w:cs="Arial"/>
                <w:sz w:val="21"/>
                <w:szCs w:val="21"/>
                <w:lang w:eastAsia="en-GB"/>
              </w:rPr>
              <w:t>.</w:t>
            </w:r>
          </w:p>
        </w:tc>
      </w:tr>
    </w:tbl>
    <w:p w14:paraId="60C842F9" w14:textId="0142698B" w:rsidR="004A6428" w:rsidRDefault="004A6428" w:rsidP="001046B6">
      <w:pPr>
        <w:spacing w:after="0" w:line="240" w:lineRule="auto"/>
        <w:jc w:val="both"/>
        <w:rPr>
          <w:rFonts w:ascii="Arial" w:hAnsi="Arial" w:cs="Arial"/>
          <w:sz w:val="21"/>
          <w:szCs w:val="21"/>
        </w:rPr>
      </w:pPr>
    </w:p>
    <w:p w14:paraId="6BD79A8A" w14:textId="74126E7C" w:rsidR="004F7054" w:rsidRDefault="006D0BAF" w:rsidP="001046B6">
      <w:pPr>
        <w:spacing w:after="0" w:line="240" w:lineRule="auto"/>
        <w:jc w:val="both"/>
        <w:rPr>
          <w:rFonts w:ascii="Arial" w:hAnsi="Arial" w:cs="Arial"/>
          <w:sz w:val="21"/>
          <w:szCs w:val="21"/>
        </w:rPr>
      </w:pPr>
      <w:r>
        <w:rPr>
          <w:rFonts w:ascii="Arial" w:hAnsi="Arial" w:cs="Arial"/>
          <w:sz w:val="21"/>
          <w:szCs w:val="21"/>
        </w:rPr>
        <w:t xml:space="preserve">In </w:t>
      </w:r>
      <w:r>
        <w:rPr>
          <w:rFonts w:ascii="Arial" w:hAnsi="Arial" w:cs="Arial"/>
          <w:sz w:val="21"/>
          <w:szCs w:val="21"/>
        </w:rPr>
        <w:t>addition to the above,</w:t>
      </w:r>
      <w:r w:rsidR="0027317A">
        <w:rPr>
          <w:rFonts w:ascii="Arial" w:hAnsi="Arial" w:cs="Arial"/>
          <w:sz w:val="21"/>
          <w:szCs w:val="21"/>
        </w:rPr>
        <w:t xml:space="preserve"> you can consider</w:t>
      </w:r>
      <w:r w:rsidR="001046B6">
        <w:rPr>
          <w:rFonts w:ascii="Arial" w:hAnsi="Arial" w:cs="Arial"/>
          <w:sz w:val="21"/>
          <w:szCs w:val="21"/>
        </w:rPr>
        <w:t xml:space="preserve"> </w:t>
      </w:r>
      <w:r w:rsidR="00495D58">
        <w:rPr>
          <w:rFonts w:ascii="Arial" w:hAnsi="Arial" w:cs="Arial"/>
          <w:sz w:val="21"/>
          <w:szCs w:val="21"/>
        </w:rPr>
        <w:t xml:space="preserve">buying extra leave if you need this under </w:t>
      </w:r>
      <w:r w:rsidR="001046B6">
        <w:rPr>
          <w:rFonts w:ascii="Arial" w:hAnsi="Arial" w:cs="Arial"/>
          <w:sz w:val="21"/>
          <w:szCs w:val="21"/>
        </w:rPr>
        <w:t xml:space="preserve">the </w:t>
      </w:r>
      <w:r w:rsidR="00495D58">
        <w:rPr>
          <w:rFonts w:ascii="Arial" w:hAnsi="Arial" w:cs="Arial"/>
          <w:sz w:val="21"/>
          <w:szCs w:val="21"/>
        </w:rPr>
        <w:t>P</w:t>
      </w:r>
      <w:r>
        <w:rPr>
          <w:rFonts w:ascii="Arial" w:hAnsi="Arial" w:cs="Arial"/>
          <w:sz w:val="21"/>
          <w:szCs w:val="21"/>
        </w:rPr>
        <w:t xml:space="preserve">urchase </w:t>
      </w:r>
      <w:r w:rsidR="00495D58">
        <w:rPr>
          <w:rFonts w:ascii="Arial" w:hAnsi="Arial" w:cs="Arial"/>
          <w:sz w:val="21"/>
          <w:szCs w:val="21"/>
        </w:rPr>
        <w:t>A</w:t>
      </w:r>
      <w:r>
        <w:rPr>
          <w:rFonts w:ascii="Arial" w:hAnsi="Arial" w:cs="Arial"/>
          <w:sz w:val="21"/>
          <w:szCs w:val="21"/>
        </w:rPr>
        <w:t xml:space="preserve">dditional </w:t>
      </w:r>
      <w:r w:rsidR="00495D58">
        <w:rPr>
          <w:rFonts w:ascii="Arial" w:hAnsi="Arial" w:cs="Arial"/>
          <w:sz w:val="21"/>
          <w:szCs w:val="21"/>
        </w:rPr>
        <w:t>L</w:t>
      </w:r>
      <w:r>
        <w:rPr>
          <w:rFonts w:ascii="Arial" w:hAnsi="Arial" w:cs="Arial"/>
          <w:sz w:val="21"/>
          <w:szCs w:val="21"/>
        </w:rPr>
        <w:t xml:space="preserve">eave </w:t>
      </w:r>
      <w:r w:rsidR="00495D58">
        <w:rPr>
          <w:rFonts w:ascii="Arial" w:hAnsi="Arial" w:cs="Arial"/>
          <w:sz w:val="21"/>
          <w:szCs w:val="21"/>
        </w:rPr>
        <w:t>S</w:t>
      </w:r>
      <w:r>
        <w:rPr>
          <w:rFonts w:ascii="Arial" w:hAnsi="Arial" w:cs="Arial"/>
          <w:sz w:val="21"/>
          <w:szCs w:val="21"/>
        </w:rPr>
        <w:t>cheme</w:t>
      </w:r>
      <w:r w:rsidR="001046B6">
        <w:rPr>
          <w:rFonts w:ascii="Arial" w:hAnsi="Arial" w:cs="Arial"/>
          <w:sz w:val="21"/>
          <w:szCs w:val="21"/>
        </w:rPr>
        <w:t xml:space="preserve"> (PALS)</w:t>
      </w:r>
      <w:r>
        <w:rPr>
          <w:rFonts w:ascii="Arial" w:hAnsi="Arial" w:cs="Arial"/>
          <w:sz w:val="21"/>
          <w:szCs w:val="21"/>
        </w:rPr>
        <w:t xml:space="preserve">, more information on the scheme </w:t>
      </w:r>
      <w:r w:rsidR="00DD2992">
        <w:rPr>
          <w:rFonts w:ascii="Arial" w:hAnsi="Arial" w:cs="Arial"/>
          <w:sz w:val="21"/>
          <w:szCs w:val="21"/>
        </w:rPr>
        <w:t>can be located</w:t>
      </w:r>
      <w:r>
        <w:rPr>
          <w:rFonts w:ascii="Arial" w:hAnsi="Arial" w:cs="Arial"/>
          <w:sz w:val="21"/>
          <w:szCs w:val="21"/>
        </w:rPr>
        <w:t xml:space="preserve"> </w:t>
      </w:r>
      <w:hyperlink r:id="rId17" w:history="1">
        <w:r w:rsidRPr="004F7054">
          <w:rPr>
            <w:rStyle w:val="Hyperlink"/>
            <w:rFonts w:ascii="Arial" w:hAnsi="Arial" w:cs="Arial"/>
            <w:sz w:val="21"/>
            <w:szCs w:val="21"/>
          </w:rPr>
          <w:t>here</w:t>
        </w:r>
      </w:hyperlink>
      <w:r>
        <w:rPr>
          <w:rFonts w:ascii="Arial" w:hAnsi="Arial" w:cs="Arial"/>
          <w:sz w:val="21"/>
          <w:szCs w:val="21"/>
        </w:rPr>
        <w:t>.</w:t>
      </w:r>
    </w:p>
    <w:p w14:paraId="200BF0CE" w14:textId="77777777" w:rsidR="001046B6" w:rsidRDefault="001046B6" w:rsidP="001046B6">
      <w:pPr>
        <w:spacing w:after="0" w:line="240" w:lineRule="auto"/>
        <w:jc w:val="both"/>
        <w:rPr>
          <w:rFonts w:ascii="Arial" w:hAnsi="Arial" w:cs="Arial"/>
          <w:sz w:val="21"/>
          <w:szCs w:val="21"/>
        </w:rPr>
      </w:pPr>
    </w:p>
    <w:p w14:paraId="1D845DE9" w14:textId="0521CC22" w:rsidR="004319B5" w:rsidRDefault="006D0BAF" w:rsidP="001046B6">
      <w:pPr>
        <w:spacing w:after="0" w:line="240" w:lineRule="auto"/>
        <w:jc w:val="both"/>
        <w:rPr>
          <w:rFonts w:ascii="Arial" w:hAnsi="Arial" w:cs="Arial"/>
          <w:sz w:val="21"/>
          <w:szCs w:val="21"/>
        </w:rPr>
      </w:pPr>
      <w:r>
        <w:rPr>
          <w:rFonts w:ascii="Arial" w:hAnsi="Arial" w:cs="Arial"/>
          <w:sz w:val="21"/>
          <w:szCs w:val="21"/>
        </w:rPr>
        <w:t>Requests in relation to flexible working for the</w:t>
      </w:r>
      <w:r>
        <w:rPr>
          <w:rFonts w:ascii="Arial" w:hAnsi="Arial" w:cs="Arial"/>
          <w:sz w:val="21"/>
          <w:szCs w:val="21"/>
        </w:rPr>
        <w:t xml:space="preserve"> above would be considered under the flexible working procedure as detailed below</w:t>
      </w:r>
      <w:r w:rsidR="00151DF5">
        <w:rPr>
          <w:rFonts w:ascii="Arial" w:hAnsi="Arial" w:cs="Arial"/>
          <w:sz w:val="21"/>
          <w:szCs w:val="21"/>
        </w:rPr>
        <w:t xml:space="preserve"> </w:t>
      </w:r>
      <w:r w:rsidR="00834250">
        <w:rPr>
          <w:rFonts w:ascii="Arial" w:hAnsi="Arial" w:cs="Arial"/>
          <w:sz w:val="21"/>
          <w:szCs w:val="21"/>
        </w:rPr>
        <w:t xml:space="preserve">and </w:t>
      </w:r>
      <w:r w:rsidR="00151DF5">
        <w:rPr>
          <w:rFonts w:ascii="Arial" w:hAnsi="Arial" w:cs="Arial"/>
          <w:sz w:val="21"/>
          <w:szCs w:val="21"/>
        </w:rPr>
        <w:t>in line with the ACAS code of practice</w:t>
      </w:r>
      <w:r>
        <w:rPr>
          <w:rFonts w:ascii="Arial" w:hAnsi="Arial" w:cs="Arial"/>
          <w:sz w:val="21"/>
          <w:szCs w:val="21"/>
        </w:rPr>
        <w:t>.</w:t>
      </w:r>
    </w:p>
    <w:p w14:paraId="7CA0D7CA" w14:textId="4CE9938C" w:rsidR="001046B6" w:rsidRDefault="001046B6" w:rsidP="001046B6">
      <w:pPr>
        <w:spacing w:after="0" w:line="240" w:lineRule="auto"/>
        <w:jc w:val="both"/>
        <w:rPr>
          <w:rFonts w:ascii="Arial" w:hAnsi="Arial" w:cs="Arial"/>
          <w:sz w:val="21"/>
          <w:szCs w:val="21"/>
        </w:rPr>
      </w:pPr>
    </w:p>
    <w:p w14:paraId="37CE52C7" w14:textId="77777777" w:rsidR="009B72F4" w:rsidRDefault="009B72F4" w:rsidP="001046B6">
      <w:pPr>
        <w:spacing w:after="0" w:line="240" w:lineRule="auto"/>
        <w:jc w:val="both"/>
        <w:rPr>
          <w:rFonts w:ascii="Arial" w:hAnsi="Arial" w:cs="Arial"/>
          <w:sz w:val="21"/>
          <w:szCs w:val="21"/>
        </w:rPr>
      </w:pPr>
    </w:p>
    <w:p w14:paraId="3572BFB3" w14:textId="6B6BC0AA" w:rsidR="00DE60EB" w:rsidRPr="00BD7BAE" w:rsidRDefault="006D0BAF" w:rsidP="0091737E">
      <w:pPr>
        <w:pStyle w:val="ListParagraph"/>
        <w:spacing w:after="0" w:line="240" w:lineRule="auto"/>
        <w:ind w:left="357" w:hanging="357"/>
        <w:contextualSpacing w:val="0"/>
        <w:jc w:val="both"/>
        <w:rPr>
          <w:rFonts w:ascii="Arial" w:eastAsia="Times New Roman" w:hAnsi="Arial" w:cs="Arial"/>
          <w:b/>
          <w:color w:val="000000" w:themeColor="text1"/>
          <w:sz w:val="32"/>
          <w:szCs w:val="32"/>
          <w:lang w:eastAsia="en-GB"/>
        </w:rPr>
      </w:pPr>
      <w:r w:rsidRPr="004A6428">
        <w:rPr>
          <w:rFonts w:ascii="Arial" w:eastAsia="Times New Roman" w:hAnsi="Arial" w:cs="Arial"/>
          <w:b/>
          <w:sz w:val="32"/>
          <w:szCs w:val="32"/>
          <w:lang w:eastAsia="en-GB"/>
        </w:rPr>
        <w:lastRenderedPageBreak/>
        <w:t>Flexible Working</w:t>
      </w:r>
      <w:r w:rsidR="0021240E" w:rsidRPr="004A6428">
        <w:rPr>
          <w:rFonts w:ascii="Arial" w:eastAsia="Times New Roman" w:hAnsi="Arial" w:cs="Arial"/>
          <w:b/>
          <w:sz w:val="32"/>
          <w:szCs w:val="32"/>
          <w:lang w:eastAsia="en-GB"/>
        </w:rPr>
        <w:t xml:space="preserve"> </w:t>
      </w:r>
      <w:r w:rsidRPr="00BD7BAE">
        <w:rPr>
          <w:rFonts w:ascii="Arial" w:eastAsia="Times New Roman" w:hAnsi="Arial" w:cs="Arial"/>
          <w:b/>
          <w:color w:val="000000" w:themeColor="text1"/>
          <w:sz w:val="32"/>
          <w:szCs w:val="32"/>
          <w:lang w:eastAsia="en-GB"/>
        </w:rPr>
        <w:t>Procedure</w:t>
      </w:r>
      <w:r w:rsidR="004319B5">
        <w:rPr>
          <w:rFonts w:ascii="Arial" w:eastAsia="Times New Roman" w:hAnsi="Arial" w:cs="Arial"/>
          <w:b/>
          <w:color w:val="000000" w:themeColor="text1"/>
          <w:sz w:val="32"/>
          <w:szCs w:val="32"/>
          <w:lang w:eastAsia="en-GB"/>
        </w:rPr>
        <w:t xml:space="preserve"> – </w:t>
      </w:r>
      <w:r w:rsidR="00953247">
        <w:rPr>
          <w:rFonts w:ascii="Arial" w:eastAsia="Times New Roman" w:hAnsi="Arial" w:cs="Arial"/>
          <w:b/>
          <w:color w:val="000000" w:themeColor="text1"/>
          <w:sz w:val="32"/>
          <w:szCs w:val="32"/>
          <w:lang w:eastAsia="en-GB"/>
        </w:rPr>
        <w:t xml:space="preserve">Employee Led </w:t>
      </w:r>
      <w:r w:rsidR="009B72F4">
        <w:rPr>
          <w:rFonts w:ascii="Arial" w:eastAsia="Times New Roman" w:hAnsi="Arial" w:cs="Arial"/>
          <w:b/>
          <w:color w:val="000000" w:themeColor="text1"/>
          <w:sz w:val="32"/>
          <w:szCs w:val="32"/>
          <w:lang w:eastAsia="en-GB"/>
        </w:rPr>
        <w:t>–</w:t>
      </w:r>
      <w:r w:rsidR="00953247">
        <w:rPr>
          <w:rFonts w:ascii="Arial" w:eastAsia="Times New Roman" w:hAnsi="Arial" w:cs="Arial"/>
          <w:b/>
          <w:color w:val="000000" w:themeColor="text1"/>
          <w:sz w:val="32"/>
          <w:szCs w:val="32"/>
          <w:lang w:eastAsia="en-GB"/>
        </w:rPr>
        <w:t xml:space="preserve"> </w:t>
      </w:r>
      <w:r w:rsidR="004319B5">
        <w:rPr>
          <w:rFonts w:ascii="Arial" w:eastAsia="Times New Roman" w:hAnsi="Arial" w:cs="Arial"/>
          <w:b/>
          <w:color w:val="000000" w:themeColor="text1"/>
          <w:sz w:val="32"/>
          <w:szCs w:val="32"/>
          <w:lang w:eastAsia="en-GB"/>
        </w:rPr>
        <w:t>Step by Step</w:t>
      </w:r>
    </w:p>
    <w:p w14:paraId="352EF1A7" w14:textId="77777777" w:rsidR="0091737E" w:rsidRPr="0091737E" w:rsidRDefault="0091737E" w:rsidP="0091737E">
      <w:pPr>
        <w:spacing w:after="0" w:line="240" w:lineRule="auto"/>
        <w:jc w:val="both"/>
        <w:rPr>
          <w:rFonts w:ascii="Arial" w:hAnsi="Arial" w:cs="Arial"/>
          <w:color w:val="000000" w:themeColor="text1"/>
          <w:sz w:val="21"/>
          <w:szCs w:val="21"/>
        </w:rPr>
      </w:pPr>
    </w:p>
    <w:p w14:paraId="241F8BA4" w14:textId="6E5DAF5F" w:rsidR="004319B5" w:rsidRPr="009B72F4" w:rsidRDefault="006D0BAF" w:rsidP="0027317A">
      <w:pPr>
        <w:pStyle w:val="ListParagraph"/>
        <w:numPr>
          <w:ilvl w:val="0"/>
          <w:numId w:val="8"/>
        </w:numPr>
        <w:spacing w:line="240" w:lineRule="auto"/>
        <w:ind w:left="714" w:hanging="357"/>
        <w:contextualSpacing w:val="0"/>
        <w:jc w:val="both"/>
        <w:rPr>
          <w:rFonts w:ascii="Arial" w:hAnsi="Arial" w:cs="Arial"/>
          <w:color w:val="000000" w:themeColor="text1"/>
          <w:sz w:val="21"/>
          <w:szCs w:val="21"/>
        </w:rPr>
      </w:pPr>
      <w:r>
        <w:rPr>
          <w:rFonts w:ascii="Arial" w:eastAsia="Times New Roman" w:hAnsi="Arial" w:cs="Arial"/>
          <w:b/>
          <w:color w:val="000000" w:themeColor="text1"/>
          <w:lang w:eastAsia="en-GB"/>
        </w:rPr>
        <w:t xml:space="preserve">Eligibility </w:t>
      </w:r>
      <w:r w:rsidR="007C342C" w:rsidRPr="007C342C">
        <w:rPr>
          <w:rFonts w:ascii="Arial" w:eastAsia="Times New Roman" w:hAnsi="Arial" w:cs="Arial"/>
          <w:color w:val="000000" w:themeColor="text1"/>
          <w:sz w:val="21"/>
          <w:szCs w:val="21"/>
          <w:lang w:eastAsia="en-GB"/>
        </w:rPr>
        <w:t>–</w:t>
      </w:r>
      <w:r w:rsidRPr="007C342C">
        <w:rPr>
          <w:rFonts w:ascii="Arial" w:eastAsia="Times New Roman" w:hAnsi="Arial" w:cs="Arial"/>
          <w:color w:val="000000" w:themeColor="text1"/>
          <w:sz w:val="21"/>
          <w:szCs w:val="21"/>
          <w:lang w:eastAsia="en-GB"/>
        </w:rPr>
        <w:t xml:space="preserve"> </w:t>
      </w:r>
      <w:r w:rsidR="007C342C" w:rsidRPr="007C342C">
        <w:rPr>
          <w:rFonts w:ascii="Arial" w:eastAsia="Times New Roman" w:hAnsi="Arial" w:cs="Arial"/>
          <w:color w:val="000000" w:themeColor="text1"/>
          <w:sz w:val="21"/>
          <w:szCs w:val="21"/>
          <w:lang w:eastAsia="en-GB"/>
        </w:rPr>
        <w:t>Whilst there is a statutory requirement to have 26 weeks' continuous service to make a flexible working request, at Lancashire County Council we can see the benefit for all employees to have access to flexible working from day one of employment.</w:t>
      </w:r>
      <w:r w:rsidR="007C342C">
        <w:rPr>
          <w:rFonts w:ascii="Arial" w:eastAsia="Times New Roman" w:hAnsi="Arial" w:cs="Arial"/>
          <w:b/>
          <w:color w:val="000000" w:themeColor="text1"/>
          <w:lang w:eastAsia="en-GB"/>
        </w:rPr>
        <w:t xml:space="preserve"> </w:t>
      </w:r>
      <w:r>
        <w:rPr>
          <w:rFonts w:ascii="Arial" w:hAnsi="Arial" w:cs="Arial"/>
          <w:color w:val="000000" w:themeColor="text1"/>
          <w:sz w:val="21"/>
          <w:szCs w:val="21"/>
        </w:rPr>
        <w:t>Only one</w:t>
      </w:r>
      <w:r w:rsidR="0027317A">
        <w:rPr>
          <w:rFonts w:ascii="Arial" w:hAnsi="Arial" w:cs="Arial"/>
          <w:color w:val="000000" w:themeColor="text1"/>
          <w:sz w:val="21"/>
          <w:szCs w:val="21"/>
        </w:rPr>
        <w:t xml:space="preserve"> statutory</w:t>
      </w:r>
      <w:r>
        <w:rPr>
          <w:rFonts w:ascii="Arial" w:hAnsi="Arial" w:cs="Arial"/>
          <w:color w:val="000000" w:themeColor="text1"/>
          <w:sz w:val="21"/>
          <w:szCs w:val="21"/>
        </w:rPr>
        <w:t xml:space="preserve"> request can be made and considered in any </w:t>
      </w:r>
      <w:r w:rsidR="00CD39C7">
        <w:rPr>
          <w:rFonts w:ascii="Arial" w:hAnsi="Arial" w:cs="Arial"/>
          <w:color w:val="000000" w:themeColor="text1"/>
          <w:sz w:val="21"/>
          <w:szCs w:val="21"/>
        </w:rPr>
        <w:t>12-month</w:t>
      </w:r>
      <w:r>
        <w:rPr>
          <w:rFonts w:ascii="Arial" w:hAnsi="Arial" w:cs="Arial"/>
          <w:color w:val="000000" w:themeColor="text1"/>
          <w:sz w:val="21"/>
          <w:szCs w:val="21"/>
        </w:rPr>
        <w:t xml:space="preserve"> period</w:t>
      </w:r>
      <w:r w:rsidR="00A037EF">
        <w:rPr>
          <w:rFonts w:ascii="Arial" w:hAnsi="Arial" w:cs="Arial"/>
          <w:color w:val="000000" w:themeColor="text1"/>
          <w:sz w:val="21"/>
          <w:szCs w:val="21"/>
        </w:rPr>
        <w:t>, including requests for a temporary change</w:t>
      </w:r>
      <w:r w:rsidR="00DD2992">
        <w:rPr>
          <w:rFonts w:ascii="Arial" w:hAnsi="Arial" w:cs="Arial"/>
          <w:color w:val="000000" w:themeColor="text1"/>
          <w:sz w:val="21"/>
          <w:szCs w:val="21"/>
        </w:rPr>
        <w:t xml:space="preserve"> to your terms and conditions of employment</w:t>
      </w:r>
      <w:r w:rsidR="00116634">
        <w:rPr>
          <w:rFonts w:ascii="Arial" w:hAnsi="Arial" w:cs="Arial"/>
          <w:color w:val="000000" w:themeColor="text1"/>
          <w:sz w:val="21"/>
          <w:szCs w:val="21"/>
        </w:rPr>
        <w:t>. I</w:t>
      </w:r>
      <w:r w:rsidR="00A03BC3">
        <w:rPr>
          <w:rFonts w:ascii="Arial" w:hAnsi="Arial" w:cs="Arial"/>
          <w:color w:val="000000" w:themeColor="text1"/>
          <w:sz w:val="21"/>
          <w:szCs w:val="21"/>
        </w:rPr>
        <w:t xml:space="preserve">f your circumstances change </w:t>
      </w:r>
      <w:r w:rsidR="00116634">
        <w:rPr>
          <w:rFonts w:ascii="Arial" w:hAnsi="Arial" w:cs="Arial"/>
          <w:color w:val="000000" w:themeColor="text1"/>
          <w:sz w:val="21"/>
          <w:szCs w:val="21"/>
        </w:rPr>
        <w:t>and it is necessary for</w:t>
      </w:r>
      <w:r w:rsidR="00A03BC3">
        <w:rPr>
          <w:rFonts w:ascii="Arial" w:hAnsi="Arial" w:cs="Arial"/>
          <w:color w:val="000000" w:themeColor="text1"/>
          <w:sz w:val="21"/>
          <w:szCs w:val="21"/>
        </w:rPr>
        <w:t xml:space="preserve"> you to make an</w:t>
      </w:r>
      <w:r w:rsidR="00CD3B6A">
        <w:rPr>
          <w:rFonts w:ascii="Arial" w:hAnsi="Arial" w:cs="Arial"/>
          <w:color w:val="000000" w:themeColor="text1"/>
          <w:sz w:val="21"/>
          <w:szCs w:val="21"/>
        </w:rPr>
        <w:t xml:space="preserve"> additional request</w:t>
      </w:r>
      <w:r w:rsidR="000C679B">
        <w:rPr>
          <w:rFonts w:ascii="Arial" w:hAnsi="Arial" w:cs="Arial"/>
          <w:color w:val="000000" w:themeColor="text1"/>
          <w:sz w:val="21"/>
          <w:szCs w:val="21"/>
        </w:rPr>
        <w:t xml:space="preserve"> for flexible working</w:t>
      </w:r>
      <w:r w:rsidR="00CD3B6A">
        <w:rPr>
          <w:rFonts w:ascii="Arial" w:hAnsi="Arial" w:cs="Arial"/>
          <w:color w:val="000000" w:themeColor="text1"/>
          <w:sz w:val="21"/>
          <w:szCs w:val="21"/>
        </w:rPr>
        <w:t xml:space="preserve"> within that 12 month period</w:t>
      </w:r>
      <w:r w:rsidR="00116634">
        <w:rPr>
          <w:rFonts w:ascii="Arial" w:hAnsi="Arial" w:cs="Arial"/>
          <w:color w:val="000000" w:themeColor="text1"/>
          <w:sz w:val="21"/>
          <w:szCs w:val="21"/>
        </w:rPr>
        <w:t>,</w:t>
      </w:r>
      <w:r w:rsidR="00CD3B6A">
        <w:rPr>
          <w:rFonts w:ascii="Arial" w:hAnsi="Arial" w:cs="Arial"/>
          <w:color w:val="000000" w:themeColor="text1"/>
          <w:sz w:val="21"/>
          <w:szCs w:val="21"/>
        </w:rPr>
        <w:t xml:space="preserve"> you are encouraged to discuss this with your manager</w:t>
      </w:r>
      <w:r w:rsidR="00116634">
        <w:rPr>
          <w:rFonts w:ascii="Arial" w:hAnsi="Arial" w:cs="Arial"/>
          <w:color w:val="000000" w:themeColor="text1"/>
          <w:sz w:val="21"/>
          <w:szCs w:val="21"/>
        </w:rPr>
        <w:t xml:space="preserve"> who will potentially consider this in line with service and operational requirements</w:t>
      </w:r>
      <w:r w:rsidR="00A03BC3">
        <w:rPr>
          <w:rFonts w:ascii="Arial" w:hAnsi="Arial" w:cs="Arial"/>
          <w:color w:val="000000" w:themeColor="text1"/>
          <w:sz w:val="21"/>
          <w:szCs w:val="21"/>
        </w:rPr>
        <w:t xml:space="preserve">. </w:t>
      </w:r>
      <w:r w:rsidR="000271A2">
        <w:rPr>
          <w:rFonts w:ascii="Arial" w:hAnsi="Arial" w:cs="Arial"/>
          <w:color w:val="000000" w:themeColor="text1"/>
          <w:sz w:val="21"/>
          <w:szCs w:val="21"/>
        </w:rPr>
        <w:t xml:space="preserve">You can make a request to work flexibly for any reason – for example it doesn't have to revolve around </w:t>
      </w:r>
      <w:r w:rsidR="0054220F">
        <w:rPr>
          <w:rFonts w:ascii="Arial" w:hAnsi="Arial" w:cs="Arial"/>
          <w:color w:val="000000" w:themeColor="text1"/>
          <w:sz w:val="21"/>
          <w:szCs w:val="21"/>
        </w:rPr>
        <w:t>caring responsibilities</w:t>
      </w:r>
      <w:r w:rsidR="000271A2">
        <w:rPr>
          <w:rFonts w:ascii="Arial" w:hAnsi="Arial" w:cs="Arial"/>
          <w:color w:val="000000" w:themeColor="text1"/>
          <w:sz w:val="21"/>
          <w:szCs w:val="21"/>
        </w:rPr>
        <w:t>, it could simply be to achieve a better work/life balance</w:t>
      </w:r>
      <w:r w:rsidR="00A03BC3">
        <w:rPr>
          <w:rFonts w:ascii="Arial" w:hAnsi="Arial" w:cs="Arial"/>
          <w:color w:val="000000" w:themeColor="text1"/>
          <w:sz w:val="21"/>
          <w:szCs w:val="21"/>
        </w:rPr>
        <w:t>, or to support you if you have a health condition or a disability</w:t>
      </w:r>
      <w:r w:rsidR="000271A2">
        <w:rPr>
          <w:rFonts w:ascii="Arial" w:hAnsi="Arial" w:cs="Arial"/>
          <w:color w:val="000000" w:themeColor="text1"/>
          <w:sz w:val="21"/>
          <w:szCs w:val="21"/>
        </w:rPr>
        <w:t>.</w:t>
      </w:r>
      <w:r>
        <w:rPr>
          <w:rFonts w:ascii="Arial" w:hAnsi="Arial" w:cs="Arial"/>
          <w:color w:val="000000" w:themeColor="text1"/>
          <w:sz w:val="21"/>
          <w:szCs w:val="21"/>
        </w:rPr>
        <w:t xml:space="preserve"> </w:t>
      </w:r>
      <w:r w:rsidR="00A037EF">
        <w:rPr>
          <w:rFonts w:ascii="Arial" w:eastAsia="Times New Roman" w:hAnsi="Arial" w:cs="Arial"/>
          <w:sz w:val="21"/>
          <w:szCs w:val="21"/>
          <w:lang w:eastAsia="en-GB"/>
        </w:rPr>
        <w:t>It may be you are looking to have a temporary change for a short period of time to your working hours or conditions, for instance to cope with a bereavement or pursue a short course of study. I</w:t>
      </w:r>
      <w:r w:rsidR="00DD2992">
        <w:rPr>
          <w:rFonts w:ascii="Arial" w:eastAsia="Times New Roman" w:hAnsi="Arial" w:cs="Arial"/>
          <w:sz w:val="21"/>
          <w:szCs w:val="21"/>
          <w:lang w:eastAsia="en-GB"/>
        </w:rPr>
        <w:t>n the event of an agreement to a temporary change</w:t>
      </w:r>
      <w:r w:rsidR="00A037EF">
        <w:rPr>
          <w:rFonts w:ascii="Arial" w:eastAsia="Times New Roman" w:hAnsi="Arial" w:cs="Arial"/>
          <w:sz w:val="21"/>
          <w:szCs w:val="21"/>
          <w:lang w:eastAsia="en-GB"/>
        </w:rPr>
        <w:t xml:space="preserve">, </w:t>
      </w:r>
      <w:r w:rsidR="000C679B">
        <w:rPr>
          <w:rFonts w:ascii="Arial" w:eastAsia="Times New Roman" w:hAnsi="Arial" w:cs="Arial"/>
          <w:color w:val="000000" w:themeColor="text1"/>
          <w:sz w:val="21"/>
          <w:szCs w:val="21"/>
          <w:lang w:eastAsia="en-GB"/>
        </w:rPr>
        <w:t>this should initially be agreed for no longer than 12 months, at which point you and your manager will be required to review the flexible working arrangement and m</w:t>
      </w:r>
      <w:r w:rsidR="00A03BC3">
        <w:rPr>
          <w:rFonts w:ascii="Arial" w:eastAsia="Times New Roman" w:hAnsi="Arial" w:cs="Arial"/>
          <w:color w:val="000000" w:themeColor="text1"/>
          <w:sz w:val="21"/>
          <w:szCs w:val="21"/>
          <w:lang w:eastAsia="en-GB"/>
        </w:rPr>
        <w:t>ake a decision as to whether you</w:t>
      </w:r>
      <w:r w:rsidR="000C679B">
        <w:rPr>
          <w:rFonts w:ascii="Arial" w:eastAsia="Times New Roman" w:hAnsi="Arial" w:cs="Arial"/>
          <w:color w:val="000000" w:themeColor="text1"/>
          <w:sz w:val="21"/>
          <w:szCs w:val="21"/>
          <w:lang w:eastAsia="en-GB"/>
        </w:rPr>
        <w:t xml:space="preserve"> continue on a permanent basis</w:t>
      </w:r>
      <w:r w:rsidR="00A03BC3">
        <w:rPr>
          <w:rFonts w:ascii="Arial" w:eastAsia="Times New Roman" w:hAnsi="Arial" w:cs="Arial"/>
          <w:color w:val="000000" w:themeColor="text1"/>
          <w:sz w:val="21"/>
          <w:szCs w:val="21"/>
          <w:lang w:eastAsia="en-GB"/>
        </w:rPr>
        <w:t>, extend the arrangement to an agreed date</w:t>
      </w:r>
      <w:r w:rsidR="000C679B">
        <w:rPr>
          <w:rFonts w:ascii="Arial" w:eastAsia="Times New Roman" w:hAnsi="Arial" w:cs="Arial"/>
          <w:color w:val="000000" w:themeColor="text1"/>
          <w:sz w:val="21"/>
          <w:szCs w:val="21"/>
          <w:lang w:eastAsia="en-GB"/>
        </w:rPr>
        <w:t xml:space="preserve"> or revert to your previous terms and conditions of employment.</w:t>
      </w:r>
      <w:r w:rsidR="00024EC0">
        <w:rPr>
          <w:rFonts w:ascii="Arial" w:eastAsia="Times New Roman" w:hAnsi="Arial" w:cs="Arial"/>
          <w:color w:val="000000" w:themeColor="text1"/>
          <w:sz w:val="21"/>
          <w:szCs w:val="21"/>
          <w:lang w:eastAsia="en-GB"/>
        </w:rPr>
        <w:t xml:space="preserve"> Flexible working arrangements should not continue indefinitely on a temporary basis.</w:t>
      </w:r>
      <w:r w:rsidR="004A3C49">
        <w:rPr>
          <w:rFonts w:ascii="Arial" w:eastAsia="Times New Roman" w:hAnsi="Arial" w:cs="Arial"/>
          <w:color w:val="000000" w:themeColor="text1"/>
          <w:sz w:val="21"/>
          <w:szCs w:val="21"/>
          <w:lang w:eastAsia="en-GB"/>
        </w:rPr>
        <w:t xml:space="preserve"> </w:t>
      </w:r>
    </w:p>
    <w:p w14:paraId="1B1DCA8C" w14:textId="77777777" w:rsidR="009B72F4" w:rsidRDefault="009B72F4" w:rsidP="009B72F4">
      <w:pPr>
        <w:pStyle w:val="ListParagraph"/>
        <w:spacing w:line="240" w:lineRule="auto"/>
        <w:ind w:left="714"/>
        <w:contextualSpacing w:val="0"/>
        <w:jc w:val="both"/>
        <w:rPr>
          <w:rFonts w:ascii="Arial" w:hAnsi="Arial" w:cs="Arial"/>
          <w:color w:val="000000" w:themeColor="text1"/>
          <w:sz w:val="21"/>
          <w:szCs w:val="21"/>
        </w:rPr>
      </w:pPr>
    </w:p>
    <w:p w14:paraId="24622C66" w14:textId="15191CBB" w:rsidR="002E7E8E" w:rsidRPr="002E7E8E" w:rsidRDefault="006D0BAF" w:rsidP="0027317A">
      <w:pPr>
        <w:pStyle w:val="ListParagraph"/>
        <w:numPr>
          <w:ilvl w:val="0"/>
          <w:numId w:val="8"/>
        </w:numPr>
        <w:spacing w:line="240" w:lineRule="auto"/>
        <w:ind w:left="714" w:hanging="357"/>
        <w:contextualSpacing w:val="0"/>
        <w:jc w:val="both"/>
        <w:rPr>
          <w:rFonts w:ascii="Arial" w:eastAsia="Times New Roman" w:hAnsi="Arial" w:cs="Arial"/>
          <w:color w:val="000000" w:themeColor="text1"/>
          <w:sz w:val="21"/>
          <w:szCs w:val="21"/>
          <w:lang w:eastAsia="en-GB"/>
        </w:rPr>
      </w:pPr>
      <w:r>
        <w:rPr>
          <w:rFonts w:ascii="Arial" w:eastAsia="Times New Roman" w:hAnsi="Arial" w:cs="Arial"/>
          <w:b/>
          <w:color w:val="000000" w:themeColor="text1"/>
          <w:lang w:eastAsia="en-GB"/>
        </w:rPr>
        <w:t>Request Process</w:t>
      </w:r>
      <w:r w:rsidR="004319B5">
        <w:rPr>
          <w:rFonts w:ascii="Arial" w:eastAsia="Times New Roman" w:hAnsi="Arial" w:cs="Arial"/>
          <w:b/>
          <w:color w:val="000000" w:themeColor="text1"/>
          <w:lang w:eastAsia="en-GB"/>
        </w:rPr>
        <w:t xml:space="preserve"> </w:t>
      </w:r>
      <w:r w:rsidR="000271A2">
        <w:rPr>
          <w:rFonts w:ascii="Arial" w:eastAsia="Times New Roman" w:hAnsi="Arial" w:cs="Arial"/>
          <w:b/>
          <w:color w:val="000000" w:themeColor="text1"/>
          <w:lang w:eastAsia="en-GB"/>
        </w:rPr>
        <w:t>–</w:t>
      </w:r>
      <w:r w:rsidR="004319B5">
        <w:rPr>
          <w:rFonts w:ascii="Arial" w:eastAsia="Times New Roman" w:hAnsi="Arial" w:cs="Arial"/>
          <w:b/>
          <w:color w:val="000000" w:themeColor="text1"/>
          <w:lang w:eastAsia="en-GB"/>
        </w:rPr>
        <w:t xml:space="preserve"> </w:t>
      </w:r>
      <w:r w:rsidR="000271A2">
        <w:rPr>
          <w:rFonts w:ascii="Arial" w:eastAsia="Times New Roman" w:hAnsi="Arial" w:cs="Arial"/>
          <w:color w:val="000000" w:themeColor="text1"/>
          <w:sz w:val="21"/>
          <w:szCs w:val="21"/>
          <w:lang w:eastAsia="en-GB"/>
        </w:rPr>
        <w:t>In the event you wish</w:t>
      </w:r>
      <w:r w:rsidRPr="002E7E8E">
        <w:rPr>
          <w:rFonts w:ascii="Arial" w:eastAsia="Times New Roman" w:hAnsi="Arial" w:cs="Arial"/>
          <w:color w:val="000000" w:themeColor="text1"/>
          <w:sz w:val="21"/>
          <w:szCs w:val="21"/>
          <w:lang w:eastAsia="en-GB"/>
        </w:rPr>
        <w:t xml:space="preserve"> to apply for a flexible working arrangement</w:t>
      </w:r>
      <w:r w:rsidR="000271A2">
        <w:rPr>
          <w:rFonts w:ascii="Arial" w:eastAsia="Times New Roman" w:hAnsi="Arial" w:cs="Arial"/>
          <w:color w:val="000000" w:themeColor="text1"/>
          <w:sz w:val="21"/>
          <w:szCs w:val="21"/>
          <w:lang w:eastAsia="en-GB"/>
        </w:rPr>
        <w:t xml:space="preserve">, </w:t>
      </w:r>
      <w:r w:rsidR="00CD3B6A">
        <w:rPr>
          <w:rFonts w:ascii="Arial" w:eastAsia="Times New Roman" w:hAnsi="Arial" w:cs="Arial"/>
          <w:color w:val="000000" w:themeColor="text1"/>
          <w:sz w:val="21"/>
          <w:szCs w:val="21"/>
          <w:lang w:eastAsia="en-GB"/>
        </w:rPr>
        <w:t xml:space="preserve">we would encourage you to have a discussion with your manager in the first instance to understand if your request can be easily accommodated. If you are unable to agree your request informally, </w:t>
      </w:r>
      <w:r w:rsidR="000271A2">
        <w:rPr>
          <w:rFonts w:ascii="Arial" w:eastAsia="Times New Roman" w:hAnsi="Arial" w:cs="Arial"/>
          <w:color w:val="000000" w:themeColor="text1"/>
          <w:sz w:val="21"/>
          <w:szCs w:val="21"/>
          <w:lang w:eastAsia="en-GB"/>
        </w:rPr>
        <w:t>you</w:t>
      </w:r>
      <w:r w:rsidRPr="002E7E8E">
        <w:rPr>
          <w:rFonts w:ascii="Arial" w:eastAsia="Times New Roman" w:hAnsi="Arial" w:cs="Arial"/>
          <w:color w:val="000000" w:themeColor="text1"/>
          <w:sz w:val="21"/>
          <w:szCs w:val="21"/>
          <w:lang w:eastAsia="en-GB"/>
        </w:rPr>
        <w:t xml:space="preserve"> must complete a </w:t>
      </w:r>
      <w:hyperlink r:id="rId18" w:history="1">
        <w:r w:rsidRPr="002673E2">
          <w:rPr>
            <w:rStyle w:val="Hyperlink"/>
            <w:rFonts w:ascii="Arial" w:eastAsia="Times New Roman" w:hAnsi="Arial" w:cs="Arial"/>
            <w:sz w:val="21"/>
            <w:szCs w:val="21"/>
            <w:lang w:eastAsia="en-GB"/>
          </w:rPr>
          <w:t>Flexible Working Application Form</w:t>
        </w:r>
      </w:hyperlink>
      <w:r w:rsidRPr="002E7E8E">
        <w:rPr>
          <w:rFonts w:ascii="Arial" w:eastAsia="Times New Roman" w:hAnsi="Arial" w:cs="Arial"/>
          <w:color w:val="000000" w:themeColor="text1"/>
          <w:sz w:val="21"/>
          <w:szCs w:val="21"/>
          <w:lang w:eastAsia="en-GB"/>
        </w:rPr>
        <w:t xml:space="preserve"> and submit this to </w:t>
      </w:r>
      <w:r w:rsidR="000271A2">
        <w:rPr>
          <w:rFonts w:ascii="Arial" w:eastAsia="Times New Roman" w:hAnsi="Arial" w:cs="Arial"/>
          <w:color w:val="000000" w:themeColor="text1"/>
          <w:sz w:val="21"/>
          <w:szCs w:val="21"/>
          <w:lang w:eastAsia="en-GB"/>
        </w:rPr>
        <w:t xml:space="preserve">your </w:t>
      </w:r>
      <w:r w:rsidRPr="002E7E8E">
        <w:rPr>
          <w:rFonts w:ascii="Arial" w:eastAsia="Times New Roman" w:hAnsi="Arial" w:cs="Arial"/>
          <w:color w:val="000000" w:themeColor="text1"/>
          <w:sz w:val="21"/>
          <w:szCs w:val="21"/>
          <w:lang w:eastAsia="en-GB"/>
        </w:rPr>
        <w:t>manager, allowing sufficient time for the application to be considered.</w:t>
      </w:r>
      <w:r w:rsidR="004319B5">
        <w:rPr>
          <w:rFonts w:ascii="Arial" w:eastAsia="Times New Roman" w:hAnsi="Arial" w:cs="Arial"/>
          <w:color w:val="000000" w:themeColor="text1"/>
          <w:sz w:val="21"/>
          <w:szCs w:val="21"/>
          <w:lang w:eastAsia="en-GB"/>
        </w:rPr>
        <w:t xml:space="preserve"> </w:t>
      </w:r>
      <w:r w:rsidR="00A67FD4">
        <w:rPr>
          <w:rFonts w:ascii="Arial" w:eastAsia="Times New Roman" w:hAnsi="Arial" w:cs="Arial"/>
          <w:color w:val="000000" w:themeColor="text1"/>
          <w:sz w:val="21"/>
          <w:szCs w:val="21"/>
          <w:lang w:eastAsia="en-GB"/>
        </w:rPr>
        <w:t xml:space="preserve">You are encouraged to put as much detail in the form as possible as to </w:t>
      </w:r>
      <w:r w:rsidR="000271A2">
        <w:rPr>
          <w:rFonts w:ascii="Arial" w:eastAsia="Times New Roman" w:hAnsi="Arial" w:cs="Arial"/>
          <w:color w:val="000000" w:themeColor="text1"/>
          <w:sz w:val="21"/>
          <w:szCs w:val="21"/>
          <w:lang w:eastAsia="en-GB"/>
        </w:rPr>
        <w:t>what you feel the potential impact may be on the service, and how you would overcome any obstacles</w:t>
      </w:r>
      <w:r w:rsidR="00A67FD4">
        <w:rPr>
          <w:rFonts w:ascii="Arial" w:eastAsia="Times New Roman" w:hAnsi="Arial" w:cs="Arial"/>
          <w:color w:val="000000" w:themeColor="text1"/>
          <w:sz w:val="21"/>
          <w:szCs w:val="21"/>
          <w:lang w:eastAsia="en-GB"/>
        </w:rPr>
        <w:t xml:space="preserve">. </w:t>
      </w:r>
      <w:r w:rsidR="00E908FC">
        <w:rPr>
          <w:rFonts w:ascii="Arial" w:eastAsia="Times New Roman" w:hAnsi="Arial" w:cs="Arial"/>
          <w:color w:val="000000" w:themeColor="text1"/>
          <w:sz w:val="21"/>
          <w:szCs w:val="21"/>
          <w:lang w:eastAsia="en-GB"/>
        </w:rPr>
        <w:t xml:space="preserve">It is important you ensure your manager has all of the information that they require to make an informed decision. </w:t>
      </w:r>
      <w:r w:rsidR="000271A2">
        <w:rPr>
          <w:rFonts w:ascii="Arial" w:eastAsia="Times New Roman" w:hAnsi="Arial" w:cs="Arial"/>
          <w:color w:val="000000" w:themeColor="text1"/>
          <w:sz w:val="21"/>
          <w:szCs w:val="21"/>
          <w:lang w:eastAsia="en-GB"/>
        </w:rPr>
        <w:t xml:space="preserve">Your manager </w:t>
      </w:r>
      <w:r w:rsidR="00EA4F97">
        <w:rPr>
          <w:rFonts w:ascii="Arial" w:eastAsia="Times New Roman" w:hAnsi="Arial" w:cs="Arial"/>
          <w:color w:val="000000" w:themeColor="text1"/>
          <w:sz w:val="21"/>
          <w:szCs w:val="21"/>
          <w:lang w:eastAsia="en-GB"/>
        </w:rPr>
        <w:t>will</w:t>
      </w:r>
      <w:r w:rsidR="000271A2">
        <w:rPr>
          <w:rFonts w:ascii="Arial" w:eastAsia="Times New Roman" w:hAnsi="Arial" w:cs="Arial"/>
          <w:color w:val="000000" w:themeColor="text1"/>
          <w:sz w:val="21"/>
          <w:szCs w:val="21"/>
          <w:lang w:eastAsia="en-GB"/>
        </w:rPr>
        <w:t xml:space="preserve"> consider your request on an individual basis</w:t>
      </w:r>
      <w:r w:rsidRPr="002E7E8E">
        <w:rPr>
          <w:rFonts w:ascii="Arial" w:eastAsia="Times New Roman" w:hAnsi="Arial" w:cs="Arial"/>
          <w:color w:val="000000" w:themeColor="text1"/>
          <w:sz w:val="21"/>
          <w:szCs w:val="21"/>
          <w:lang w:eastAsia="en-GB"/>
        </w:rPr>
        <w:t xml:space="preserve">, carefully looking at the benefits of the requested changes for </w:t>
      </w:r>
      <w:r w:rsidR="000271A2">
        <w:rPr>
          <w:rFonts w:ascii="Arial" w:eastAsia="Times New Roman" w:hAnsi="Arial" w:cs="Arial"/>
          <w:color w:val="000000" w:themeColor="text1"/>
          <w:sz w:val="21"/>
          <w:szCs w:val="21"/>
          <w:lang w:eastAsia="en-GB"/>
        </w:rPr>
        <w:t>both you</w:t>
      </w:r>
      <w:r w:rsidRPr="002E7E8E">
        <w:rPr>
          <w:rFonts w:ascii="Arial" w:eastAsia="Times New Roman" w:hAnsi="Arial" w:cs="Arial"/>
          <w:color w:val="000000" w:themeColor="text1"/>
          <w:sz w:val="21"/>
          <w:szCs w:val="21"/>
          <w:lang w:eastAsia="en-GB"/>
        </w:rPr>
        <w:t xml:space="preserve"> and </w:t>
      </w:r>
      <w:r w:rsidR="000271A2">
        <w:rPr>
          <w:rFonts w:ascii="Arial" w:eastAsia="Times New Roman" w:hAnsi="Arial" w:cs="Arial"/>
          <w:color w:val="000000" w:themeColor="text1"/>
          <w:sz w:val="21"/>
          <w:szCs w:val="21"/>
          <w:lang w:eastAsia="en-GB"/>
        </w:rPr>
        <w:t xml:space="preserve">the </w:t>
      </w:r>
      <w:r w:rsidRPr="002E7E8E">
        <w:rPr>
          <w:rFonts w:ascii="Arial" w:eastAsia="Times New Roman" w:hAnsi="Arial" w:cs="Arial"/>
          <w:color w:val="000000" w:themeColor="text1"/>
          <w:sz w:val="21"/>
          <w:szCs w:val="21"/>
          <w:lang w:eastAsia="en-GB"/>
        </w:rPr>
        <w:t xml:space="preserve">service, and weighing these against any </w:t>
      </w:r>
      <w:r w:rsidR="009078CB">
        <w:rPr>
          <w:rFonts w:ascii="Arial" w:eastAsia="Times New Roman" w:hAnsi="Arial" w:cs="Arial"/>
          <w:color w:val="000000" w:themeColor="text1"/>
          <w:sz w:val="21"/>
          <w:szCs w:val="21"/>
          <w:lang w:eastAsia="en-GB"/>
        </w:rPr>
        <w:t>adverse impact</w:t>
      </w:r>
      <w:r w:rsidRPr="002E7E8E">
        <w:rPr>
          <w:rFonts w:ascii="Arial" w:eastAsia="Times New Roman" w:hAnsi="Arial" w:cs="Arial"/>
          <w:color w:val="000000" w:themeColor="text1"/>
          <w:sz w:val="21"/>
          <w:szCs w:val="21"/>
          <w:lang w:eastAsia="en-GB"/>
        </w:rPr>
        <w:t xml:space="preserve"> the changes could have on </w:t>
      </w:r>
      <w:r w:rsidR="000271A2">
        <w:rPr>
          <w:rFonts w:ascii="Arial" w:eastAsia="Times New Roman" w:hAnsi="Arial" w:cs="Arial"/>
          <w:color w:val="000000" w:themeColor="text1"/>
          <w:sz w:val="21"/>
          <w:szCs w:val="21"/>
          <w:lang w:eastAsia="en-GB"/>
        </w:rPr>
        <w:t>you</w:t>
      </w:r>
      <w:r w:rsidRPr="002E7E8E">
        <w:rPr>
          <w:rFonts w:ascii="Arial" w:eastAsia="Times New Roman" w:hAnsi="Arial" w:cs="Arial"/>
          <w:color w:val="000000" w:themeColor="text1"/>
          <w:sz w:val="21"/>
          <w:szCs w:val="21"/>
          <w:lang w:eastAsia="en-GB"/>
        </w:rPr>
        <w:t>,</w:t>
      </w:r>
      <w:r w:rsidR="000271A2">
        <w:rPr>
          <w:rFonts w:ascii="Arial" w:eastAsia="Times New Roman" w:hAnsi="Arial" w:cs="Arial"/>
          <w:color w:val="000000" w:themeColor="text1"/>
          <w:sz w:val="21"/>
          <w:szCs w:val="21"/>
          <w:lang w:eastAsia="en-GB"/>
        </w:rPr>
        <w:t xml:space="preserve"> the</w:t>
      </w:r>
      <w:r w:rsidRPr="002E7E8E">
        <w:rPr>
          <w:rFonts w:ascii="Arial" w:eastAsia="Times New Roman" w:hAnsi="Arial" w:cs="Arial"/>
          <w:color w:val="000000" w:themeColor="text1"/>
          <w:sz w:val="21"/>
          <w:szCs w:val="21"/>
          <w:lang w:eastAsia="en-GB"/>
        </w:rPr>
        <w:t xml:space="preserve"> team or </w:t>
      </w:r>
      <w:r w:rsidR="00B82B74">
        <w:rPr>
          <w:rFonts w:ascii="Arial" w:eastAsia="Times New Roman" w:hAnsi="Arial" w:cs="Arial"/>
          <w:color w:val="000000" w:themeColor="text1"/>
          <w:sz w:val="21"/>
          <w:szCs w:val="21"/>
          <w:lang w:eastAsia="en-GB"/>
        </w:rPr>
        <w:t xml:space="preserve">service </w:t>
      </w:r>
      <w:r w:rsidRPr="002E7E8E">
        <w:rPr>
          <w:rFonts w:ascii="Arial" w:eastAsia="Times New Roman" w:hAnsi="Arial" w:cs="Arial"/>
          <w:color w:val="000000" w:themeColor="text1"/>
          <w:sz w:val="21"/>
          <w:szCs w:val="21"/>
          <w:lang w:eastAsia="en-GB"/>
        </w:rPr>
        <w:t>delivery</w:t>
      </w:r>
      <w:r w:rsidR="00B82B74">
        <w:rPr>
          <w:rFonts w:ascii="Arial" w:eastAsia="Times New Roman" w:hAnsi="Arial" w:cs="Arial"/>
          <w:color w:val="000000" w:themeColor="text1"/>
          <w:sz w:val="21"/>
          <w:szCs w:val="21"/>
          <w:lang w:eastAsia="en-GB"/>
        </w:rPr>
        <w:t>.</w:t>
      </w:r>
      <w:r w:rsidR="004319B5">
        <w:rPr>
          <w:rFonts w:ascii="Arial" w:eastAsia="Times New Roman" w:hAnsi="Arial" w:cs="Arial"/>
          <w:color w:val="000000" w:themeColor="text1"/>
          <w:sz w:val="21"/>
          <w:szCs w:val="21"/>
          <w:lang w:eastAsia="en-GB"/>
        </w:rPr>
        <w:t xml:space="preserve"> </w:t>
      </w:r>
      <w:r w:rsidRPr="002E7E8E">
        <w:rPr>
          <w:rFonts w:ascii="Arial" w:eastAsia="Times New Roman" w:hAnsi="Arial" w:cs="Arial"/>
          <w:color w:val="000000" w:themeColor="text1"/>
          <w:sz w:val="21"/>
          <w:szCs w:val="21"/>
          <w:lang w:eastAsia="en-GB"/>
        </w:rPr>
        <w:t xml:space="preserve"> </w:t>
      </w:r>
    </w:p>
    <w:p w14:paraId="3ACC7C8D" w14:textId="0CCA1D51" w:rsidR="002E7E8E" w:rsidRPr="00FC4BF9" w:rsidRDefault="002E7E8E" w:rsidP="009A4D5B">
      <w:pPr>
        <w:pStyle w:val="ListParagraph"/>
        <w:spacing w:after="0" w:line="240" w:lineRule="auto"/>
        <w:ind w:left="0"/>
        <w:jc w:val="both"/>
        <w:rPr>
          <w:rFonts w:ascii="Arial" w:eastAsia="Times New Roman" w:hAnsi="Arial" w:cs="Arial"/>
          <w:color w:val="0070C0"/>
          <w:sz w:val="21"/>
          <w:szCs w:val="21"/>
          <w:lang w:eastAsia="en-GB"/>
        </w:rPr>
      </w:pPr>
    </w:p>
    <w:p w14:paraId="738D7716" w14:textId="6C57B978" w:rsidR="00FC4BF9" w:rsidRDefault="006D0BAF" w:rsidP="009A4D5B">
      <w:pPr>
        <w:pStyle w:val="ListParagraph"/>
        <w:numPr>
          <w:ilvl w:val="0"/>
          <w:numId w:val="3"/>
        </w:numPr>
        <w:spacing w:after="0" w:line="240" w:lineRule="auto"/>
        <w:jc w:val="both"/>
        <w:rPr>
          <w:rFonts w:ascii="Arial" w:eastAsia="Times New Roman" w:hAnsi="Arial" w:cs="Arial"/>
          <w:color w:val="000000" w:themeColor="text1"/>
          <w:sz w:val="21"/>
          <w:szCs w:val="21"/>
          <w:lang w:eastAsia="en-GB"/>
        </w:rPr>
      </w:pPr>
      <w:r w:rsidRPr="00FC4BF9">
        <w:rPr>
          <w:rFonts w:ascii="Arial" w:eastAsia="Times New Roman" w:hAnsi="Arial" w:cs="Arial"/>
          <w:b/>
          <w:color w:val="0070C0"/>
          <w:sz w:val="21"/>
          <w:szCs w:val="21"/>
          <w:lang w:eastAsia="en-GB"/>
        </w:rPr>
        <w:t>IF</w:t>
      </w:r>
      <w:r w:rsidR="000271A2">
        <w:rPr>
          <w:rFonts w:ascii="Arial" w:eastAsia="Times New Roman" w:hAnsi="Arial" w:cs="Arial"/>
          <w:b/>
          <w:color w:val="0070C0"/>
          <w:sz w:val="21"/>
          <w:szCs w:val="21"/>
          <w:lang w:eastAsia="en-GB"/>
        </w:rPr>
        <w:t xml:space="preserve"> THE REQUEST</w:t>
      </w:r>
      <w:r w:rsidR="00055D9B">
        <w:rPr>
          <w:rFonts w:ascii="Arial" w:eastAsia="Times New Roman" w:hAnsi="Arial" w:cs="Arial"/>
          <w:b/>
          <w:color w:val="0070C0"/>
          <w:sz w:val="21"/>
          <w:szCs w:val="21"/>
          <w:lang w:eastAsia="en-GB"/>
        </w:rPr>
        <w:t xml:space="preserve"> CAN BE ACCOMMODATED</w:t>
      </w:r>
      <w:r w:rsidRPr="00FC4BF9">
        <w:rPr>
          <w:rFonts w:ascii="Arial" w:eastAsia="Times New Roman" w:hAnsi="Arial" w:cs="Arial"/>
          <w:color w:val="0070C0"/>
          <w:sz w:val="21"/>
          <w:szCs w:val="21"/>
          <w:lang w:eastAsia="en-GB"/>
        </w:rPr>
        <w:t xml:space="preserve"> </w:t>
      </w:r>
      <w:r w:rsidRPr="00FC4BF9">
        <w:rPr>
          <w:rFonts w:ascii="Arial" w:eastAsia="Times New Roman" w:hAnsi="Arial" w:cs="Arial"/>
          <w:color w:val="000000" w:themeColor="text1"/>
          <w:sz w:val="21"/>
          <w:szCs w:val="21"/>
          <w:lang w:eastAsia="en-GB"/>
        </w:rPr>
        <w:t xml:space="preserve">- </w:t>
      </w:r>
      <w:r w:rsidR="002E7E8E" w:rsidRPr="00FC4BF9">
        <w:rPr>
          <w:rFonts w:ascii="Arial" w:eastAsia="Times New Roman" w:hAnsi="Arial" w:cs="Arial"/>
          <w:color w:val="000000" w:themeColor="text1"/>
          <w:sz w:val="21"/>
          <w:szCs w:val="21"/>
          <w:lang w:eastAsia="en-GB"/>
        </w:rPr>
        <w:t>If the request can be agreed in full</w:t>
      </w:r>
      <w:r w:rsidRPr="00FC4BF9">
        <w:rPr>
          <w:rFonts w:ascii="Arial" w:eastAsia="Times New Roman" w:hAnsi="Arial" w:cs="Arial"/>
          <w:color w:val="000000" w:themeColor="text1"/>
          <w:sz w:val="21"/>
          <w:szCs w:val="21"/>
          <w:lang w:eastAsia="en-GB"/>
        </w:rPr>
        <w:t xml:space="preserve">, </w:t>
      </w:r>
      <w:r w:rsidR="00504F3E">
        <w:rPr>
          <w:rFonts w:ascii="Arial" w:eastAsia="Times New Roman" w:hAnsi="Arial" w:cs="Arial"/>
          <w:color w:val="000000" w:themeColor="text1"/>
          <w:sz w:val="21"/>
          <w:szCs w:val="21"/>
          <w:lang w:eastAsia="en-GB"/>
        </w:rPr>
        <w:t xml:space="preserve">your manager will confirm this to you in writing </w:t>
      </w:r>
      <w:r w:rsidR="002E7E8E" w:rsidRPr="00FC4BF9">
        <w:rPr>
          <w:rFonts w:ascii="Arial" w:eastAsia="Times New Roman" w:hAnsi="Arial" w:cs="Arial"/>
          <w:color w:val="000000" w:themeColor="text1"/>
          <w:sz w:val="21"/>
          <w:szCs w:val="21"/>
          <w:lang w:eastAsia="en-GB"/>
        </w:rPr>
        <w:t>wi</w:t>
      </w:r>
      <w:r w:rsidR="002A2744">
        <w:rPr>
          <w:rFonts w:ascii="Arial" w:eastAsia="Times New Roman" w:hAnsi="Arial" w:cs="Arial"/>
          <w:color w:val="000000" w:themeColor="text1"/>
          <w:sz w:val="21"/>
          <w:szCs w:val="21"/>
          <w:lang w:eastAsia="en-GB"/>
        </w:rPr>
        <w:t xml:space="preserve">thin </w:t>
      </w:r>
      <w:r w:rsidR="00E908FC">
        <w:rPr>
          <w:rFonts w:ascii="Arial" w:eastAsia="Times New Roman" w:hAnsi="Arial" w:cs="Arial"/>
          <w:color w:val="000000" w:themeColor="text1"/>
          <w:sz w:val="21"/>
          <w:szCs w:val="21"/>
          <w:lang w:eastAsia="en-GB"/>
        </w:rPr>
        <w:t>20 working days</w:t>
      </w:r>
      <w:r w:rsidR="002A2744">
        <w:rPr>
          <w:rFonts w:ascii="Arial" w:eastAsia="Times New Roman" w:hAnsi="Arial" w:cs="Arial"/>
          <w:color w:val="000000" w:themeColor="text1"/>
          <w:sz w:val="21"/>
          <w:szCs w:val="21"/>
          <w:lang w:eastAsia="en-GB"/>
        </w:rPr>
        <w:t xml:space="preserve"> of</w:t>
      </w:r>
      <w:r w:rsidR="00504F3E">
        <w:rPr>
          <w:rFonts w:ascii="Arial" w:eastAsia="Times New Roman" w:hAnsi="Arial" w:cs="Arial"/>
          <w:color w:val="000000" w:themeColor="text1"/>
          <w:sz w:val="21"/>
          <w:szCs w:val="21"/>
          <w:lang w:eastAsia="en-GB"/>
        </w:rPr>
        <w:t xml:space="preserve"> you</w:t>
      </w:r>
      <w:r w:rsidR="002A2744">
        <w:rPr>
          <w:rFonts w:ascii="Arial" w:eastAsia="Times New Roman" w:hAnsi="Arial" w:cs="Arial"/>
          <w:color w:val="000000" w:themeColor="text1"/>
          <w:sz w:val="21"/>
          <w:szCs w:val="21"/>
          <w:lang w:eastAsia="en-GB"/>
        </w:rPr>
        <w:t xml:space="preserve"> submitting the</w:t>
      </w:r>
      <w:r w:rsidR="002E7E8E" w:rsidRPr="00FC4BF9">
        <w:rPr>
          <w:rFonts w:ascii="Arial" w:eastAsia="Times New Roman" w:hAnsi="Arial" w:cs="Arial"/>
          <w:color w:val="000000" w:themeColor="text1"/>
          <w:sz w:val="21"/>
          <w:szCs w:val="21"/>
          <w:lang w:eastAsia="en-GB"/>
        </w:rPr>
        <w:t xml:space="preserve"> application. The </w:t>
      </w:r>
      <w:r w:rsidR="0027317A">
        <w:rPr>
          <w:rFonts w:ascii="Arial" w:eastAsia="Times New Roman" w:hAnsi="Arial" w:cs="Arial"/>
          <w:color w:val="000000" w:themeColor="text1"/>
          <w:sz w:val="21"/>
          <w:szCs w:val="21"/>
          <w:lang w:eastAsia="en-GB"/>
        </w:rPr>
        <w:t>letter</w:t>
      </w:r>
      <w:r w:rsidR="002E7E8E" w:rsidRPr="00FC4BF9">
        <w:rPr>
          <w:rFonts w:ascii="Arial" w:eastAsia="Times New Roman" w:hAnsi="Arial" w:cs="Arial"/>
          <w:color w:val="000000" w:themeColor="text1"/>
          <w:sz w:val="21"/>
          <w:szCs w:val="21"/>
          <w:lang w:eastAsia="en-GB"/>
        </w:rPr>
        <w:t xml:space="preserve"> </w:t>
      </w:r>
      <w:r w:rsidR="00504F3E">
        <w:rPr>
          <w:rFonts w:ascii="Arial" w:eastAsia="Times New Roman" w:hAnsi="Arial" w:cs="Arial"/>
          <w:color w:val="000000" w:themeColor="text1"/>
          <w:sz w:val="21"/>
          <w:szCs w:val="21"/>
          <w:lang w:eastAsia="en-GB"/>
        </w:rPr>
        <w:t>will</w:t>
      </w:r>
      <w:r w:rsidR="00504F3E" w:rsidRPr="00FC4BF9">
        <w:rPr>
          <w:rFonts w:ascii="Arial" w:eastAsia="Times New Roman" w:hAnsi="Arial" w:cs="Arial"/>
          <w:color w:val="000000" w:themeColor="text1"/>
          <w:sz w:val="21"/>
          <w:szCs w:val="21"/>
          <w:lang w:eastAsia="en-GB"/>
        </w:rPr>
        <w:t xml:space="preserve"> </w:t>
      </w:r>
      <w:r w:rsidR="002E7E8E" w:rsidRPr="00FC4BF9">
        <w:rPr>
          <w:rFonts w:ascii="Arial" w:eastAsia="Times New Roman" w:hAnsi="Arial" w:cs="Arial"/>
          <w:color w:val="000000" w:themeColor="text1"/>
          <w:sz w:val="21"/>
          <w:szCs w:val="21"/>
          <w:lang w:eastAsia="en-GB"/>
        </w:rPr>
        <w:t>set out the arrangement agreed and when this will commence</w:t>
      </w:r>
      <w:r w:rsidR="00F03CCE">
        <w:rPr>
          <w:rFonts w:ascii="Arial" w:eastAsia="Times New Roman" w:hAnsi="Arial" w:cs="Arial"/>
          <w:color w:val="000000" w:themeColor="text1"/>
          <w:sz w:val="21"/>
          <w:szCs w:val="21"/>
          <w:lang w:eastAsia="en-GB"/>
        </w:rPr>
        <w:t xml:space="preserve">, and if </w:t>
      </w:r>
      <w:r w:rsidR="0027317A">
        <w:rPr>
          <w:rFonts w:ascii="Arial" w:eastAsia="Times New Roman" w:hAnsi="Arial" w:cs="Arial"/>
          <w:color w:val="000000" w:themeColor="text1"/>
          <w:sz w:val="21"/>
          <w:szCs w:val="21"/>
          <w:lang w:eastAsia="en-GB"/>
        </w:rPr>
        <w:t xml:space="preserve">it is </w:t>
      </w:r>
      <w:r w:rsidR="00F03CCE">
        <w:rPr>
          <w:rFonts w:ascii="Arial" w:eastAsia="Times New Roman" w:hAnsi="Arial" w:cs="Arial"/>
          <w:color w:val="000000" w:themeColor="text1"/>
          <w:sz w:val="21"/>
          <w:szCs w:val="21"/>
          <w:lang w:eastAsia="en-GB"/>
        </w:rPr>
        <w:t>a temporary arrangement</w:t>
      </w:r>
      <w:r w:rsidR="0027317A">
        <w:rPr>
          <w:rFonts w:ascii="Arial" w:eastAsia="Times New Roman" w:hAnsi="Arial" w:cs="Arial"/>
          <w:color w:val="000000" w:themeColor="text1"/>
          <w:sz w:val="21"/>
          <w:szCs w:val="21"/>
          <w:lang w:eastAsia="en-GB"/>
        </w:rPr>
        <w:t>,</w:t>
      </w:r>
      <w:r w:rsidR="00F03CCE">
        <w:rPr>
          <w:rFonts w:ascii="Arial" w:eastAsia="Times New Roman" w:hAnsi="Arial" w:cs="Arial"/>
          <w:color w:val="000000" w:themeColor="text1"/>
          <w:sz w:val="21"/>
          <w:szCs w:val="21"/>
          <w:lang w:eastAsia="en-GB"/>
        </w:rPr>
        <w:t xml:space="preserve"> how long it has been agreed for</w:t>
      </w:r>
      <w:r w:rsidR="002E7E8E" w:rsidRPr="00FC4BF9">
        <w:rPr>
          <w:rFonts w:ascii="Arial" w:eastAsia="Times New Roman" w:hAnsi="Arial" w:cs="Arial"/>
          <w:color w:val="000000" w:themeColor="text1"/>
          <w:sz w:val="21"/>
          <w:szCs w:val="21"/>
          <w:lang w:eastAsia="en-GB"/>
        </w:rPr>
        <w:t>.</w:t>
      </w:r>
      <w:r w:rsidRPr="00FC4BF9">
        <w:rPr>
          <w:rFonts w:ascii="Arial" w:eastAsia="Times New Roman" w:hAnsi="Arial" w:cs="Arial"/>
          <w:color w:val="000000" w:themeColor="text1"/>
          <w:sz w:val="21"/>
          <w:szCs w:val="21"/>
          <w:lang w:eastAsia="en-GB"/>
        </w:rPr>
        <w:t xml:space="preserve"> </w:t>
      </w:r>
    </w:p>
    <w:p w14:paraId="6FCCFF69" w14:textId="0AA5D679" w:rsidR="002E7E8E" w:rsidRDefault="006D0BAF" w:rsidP="006B223A">
      <w:pPr>
        <w:pStyle w:val="ListParagraph"/>
        <w:numPr>
          <w:ilvl w:val="0"/>
          <w:numId w:val="3"/>
        </w:numPr>
        <w:spacing w:line="240" w:lineRule="auto"/>
        <w:jc w:val="both"/>
        <w:rPr>
          <w:rFonts w:ascii="Arial" w:eastAsia="Times New Roman" w:hAnsi="Arial" w:cs="Arial"/>
          <w:color w:val="000000" w:themeColor="text1"/>
          <w:sz w:val="21"/>
          <w:szCs w:val="21"/>
          <w:lang w:eastAsia="en-GB"/>
        </w:rPr>
      </w:pPr>
      <w:r w:rsidRPr="00FC4BF9">
        <w:rPr>
          <w:rFonts w:ascii="Arial" w:eastAsia="Times New Roman" w:hAnsi="Arial" w:cs="Arial"/>
          <w:b/>
          <w:color w:val="0070C0"/>
          <w:sz w:val="21"/>
          <w:szCs w:val="21"/>
          <w:lang w:eastAsia="en-GB"/>
        </w:rPr>
        <w:t>IF FURTHER CONSIDERATION IS NEEDED</w:t>
      </w:r>
      <w:r w:rsidRPr="00FC4BF9">
        <w:rPr>
          <w:rFonts w:ascii="Arial" w:eastAsia="Times New Roman" w:hAnsi="Arial" w:cs="Arial"/>
          <w:color w:val="0070C0"/>
          <w:sz w:val="21"/>
          <w:szCs w:val="21"/>
          <w:lang w:eastAsia="en-GB"/>
        </w:rPr>
        <w:t xml:space="preserve"> </w:t>
      </w:r>
      <w:r w:rsidRPr="00FC4BF9">
        <w:rPr>
          <w:rFonts w:ascii="Arial" w:eastAsia="Times New Roman" w:hAnsi="Arial" w:cs="Arial"/>
          <w:color w:val="000000" w:themeColor="text1"/>
          <w:sz w:val="21"/>
          <w:szCs w:val="21"/>
          <w:lang w:eastAsia="en-GB"/>
        </w:rPr>
        <w:t xml:space="preserve">- If the request needs to be discussed </w:t>
      </w:r>
      <w:r w:rsidR="002A2744">
        <w:rPr>
          <w:rFonts w:ascii="Arial" w:eastAsia="Times New Roman" w:hAnsi="Arial" w:cs="Arial"/>
          <w:color w:val="000000" w:themeColor="text1"/>
          <w:sz w:val="21"/>
          <w:szCs w:val="21"/>
          <w:lang w:eastAsia="en-GB"/>
        </w:rPr>
        <w:t>further</w:t>
      </w:r>
      <w:r w:rsidRPr="00FC4BF9">
        <w:rPr>
          <w:rFonts w:ascii="Arial" w:eastAsia="Times New Roman" w:hAnsi="Arial" w:cs="Arial"/>
          <w:color w:val="000000" w:themeColor="text1"/>
          <w:sz w:val="21"/>
          <w:szCs w:val="21"/>
          <w:lang w:eastAsia="en-GB"/>
        </w:rPr>
        <w:t xml:space="preserve"> before a decision can be taken, </w:t>
      </w:r>
      <w:r w:rsidR="00797197">
        <w:rPr>
          <w:rFonts w:ascii="Arial" w:eastAsia="Times New Roman" w:hAnsi="Arial" w:cs="Arial"/>
          <w:color w:val="000000" w:themeColor="text1"/>
          <w:sz w:val="21"/>
          <w:szCs w:val="21"/>
          <w:lang w:eastAsia="en-GB"/>
        </w:rPr>
        <w:t>your</w:t>
      </w:r>
      <w:r w:rsidRPr="00FC4BF9">
        <w:rPr>
          <w:rFonts w:ascii="Arial" w:eastAsia="Times New Roman" w:hAnsi="Arial" w:cs="Arial"/>
          <w:color w:val="000000" w:themeColor="text1"/>
          <w:sz w:val="21"/>
          <w:szCs w:val="21"/>
          <w:lang w:eastAsia="en-GB"/>
        </w:rPr>
        <w:t xml:space="preserve"> manager </w:t>
      </w:r>
      <w:r w:rsidR="00504F3E">
        <w:rPr>
          <w:rFonts w:ascii="Arial" w:eastAsia="Times New Roman" w:hAnsi="Arial" w:cs="Arial"/>
          <w:color w:val="000000" w:themeColor="text1"/>
          <w:sz w:val="21"/>
          <w:szCs w:val="21"/>
          <w:lang w:eastAsia="en-GB"/>
        </w:rPr>
        <w:t>will</w:t>
      </w:r>
      <w:r w:rsidR="00504F3E" w:rsidRPr="00FC4BF9">
        <w:rPr>
          <w:rFonts w:ascii="Arial" w:eastAsia="Times New Roman" w:hAnsi="Arial" w:cs="Arial"/>
          <w:color w:val="000000" w:themeColor="text1"/>
          <w:sz w:val="21"/>
          <w:szCs w:val="21"/>
          <w:lang w:eastAsia="en-GB"/>
        </w:rPr>
        <w:t xml:space="preserve"> </w:t>
      </w:r>
      <w:r w:rsidRPr="00FC4BF9">
        <w:rPr>
          <w:rFonts w:ascii="Arial" w:eastAsia="Times New Roman" w:hAnsi="Arial" w:cs="Arial"/>
          <w:color w:val="000000" w:themeColor="text1"/>
          <w:sz w:val="21"/>
          <w:szCs w:val="21"/>
          <w:lang w:eastAsia="en-GB"/>
        </w:rPr>
        <w:t xml:space="preserve">arrange a meeting </w:t>
      </w:r>
      <w:r w:rsidR="002A2744">
        <w:rPr>
          <w:rFonts w:ascii="Arial" w:eastAsia="Times New Roman" w:hAnsi="Arial" w:cs="Arial"/>
          <w:color w:val="000000" w:themeColor="text1"/>
          <w:sz w:val="21"/>
          <w:szCs w:val="21"/>
          <w:lang w:eastAsia="en-GB"/>
        </w:rPr>
        <w:t xml:space="preserve">with you </w:t>
      </w:r>
      <w:r w:rsidRPr="00FC4BF9">
        <w:rPr>
          <w:rFonts w:ascii="Arial" w:eastAsia="Times New Roman" w:hAnsi="Arial" w:cs="Arial"/>
          <w:color w:val="000000" w:themeColor="text1"/>
          <w:sz w:val="21"/>
          <w:szCs w:val="21"/>
          <w:lang w:eastAsia="en-GB"/>
        </w:rPr>
        <w:t xml:space="preserve">within </w:t>
      </w:r>
      <w:r w:rsidR="00E908FC">
        <w:rPr>
          <w:rFonts w:ascii="Arial" w:eastAsia="Times New Roman" w:hAnsi="Arial" w:cs="Arial"/>
          <w:color w:val="000000" w:themeColor="text1"/>
          <w:sz w:val="21"/>
          <w:szCs w:val="21"/>
          <w:lang w:eastAsia="en-GB"/>
        </w:rPr>
        <w:t>20 working days</w:t>
      </w:r>
      <w:r w:rsidRPr="00FC4BF9">
        <w:rPr>
          <w:rFonts w:ascii="Arial" w:eastAsia="Times New Roman" w:hAnsi="Arial" w:cs="Arial"/>
          <w:color w:val="000000" w:themeColor="text1"/>
          <w:sz w:val="21"/>
          <w:szCs w:val="21"/>
          <w:lang w:eastAsia="en-GB"/>
        </w:rPr>
        <w:t xml:space="preserve"> of receiving </w:t>
      </w:r>
      <w:r w:rsidR="00797197">
        <w:rPr>
          <w:rFonts w:ascii="Arial" w:eastAsia="Times New Roman" w:hAnsi="Arial" w:cs="Arial"/>
          <w:color w:val="000000" w:themeColor="text1"/>
          <w:sz w:val="21"/>
          <w:szCs w:val="21"/>
          <w:lang w:eastAsia="en-GB"/>
        </w:rPr>
        <w:t>your</w:t>
      </w:r>
      <w:r w:rsidRPr="00FC4BF9">
        <w:rPr>
          <w:rFonts w:ascii="Arial" w:eastAsia="Times New Roman" w:hAnsi="Arial" w:cs="Arial"/>
          <w:color w:val="000000" w:themeColor="text1"/>
          <w:sz w:val="21"/>
          <w:szCs w:val="21"/>
          <w:lang w:eastAsia="en-GB"/>
        </w:rPr>
        <w:t xml:space="preserve"> application to discuss </w:t>
      </w:r>
      <w:r w:rsidR="00797197">
        <w:rPr>
          <w:rFonts w:ascii="Arial" w:eastAsia="Times New Roman" w:hAnsi="Arial" w:cs="Arial"/>
          <w:color w:val="000000" w:themeColor="text1"/>
          <w:sz w:val="21"/>
          <w:szCs w:val="21"/>
          <w:lang w:eastAsia="en-GB"/>
        </w:rPr>
        <w:t>your</w:t>
      </w:r>
      <w:r w:rsidRPr="00FC4BF9">
        <w:rPr>
          <w:rFonts w:ascii="Arial" w:eastAsia="Times New Roman" w:hAnsi="Arial" w:cs="Arial"/>
          <w:color w:val="000000" w:themeColor="text1"/>
          <w:sz w:val="21"/>
          <w:szCs w:val="21"/>
          <w:lang w:eastAsia="en-GB"/>
        </w:rPr>
        <w:t xml:space="preserve"> request and consider any possible alternative options. </w:t>
      </w:r>
      <w:r w:rsidR="004A0F0E">
        <w:rPr>
          <w:rFonts w:ascii="Arial" w:eastAsia="Times New Roman" w:hAnsi="Arial" w:cs="Arial"/>
          <w:color w:val="000000" w:themeColor="text1"/>
          <w:sz w:val="21"/>
          <w:szCs w:val="21"/>
          <w:lang w:eastAsia="en-GB"/>
        </w:rPr>
        <w:t xml:space="preserve">You are encouraged to prepare for the meeting </w:t>
      </w:r>
      <w:r w:rsidR="002A2744">
        <w:rPr>
          <w:rFonts w:ascii="Arial" w:eastAsia="Times New Roman" w:hAnsi="Arial" w:cs="Arial"/>
          <w:color w:val="000000" w:themeColor="text1"/>
          <w:sz w:val="21"/>
          <w:szCs w:val="21"/>
          <w:lang w:eastAsia="en-GB"/>
        </w:rPr>
        <w:t>the points</w:t>
      </w:r>
      <w:r w:rsidR="004A0F0E">
        <w:rPr>
          <w:rFonts w:ascii="Arial" w:eastAsia="Times New Roman" w:hAnsi="Arial" w:cs="Arial"/>
          <w:color w:val="000000" w:themeColor="text1"/>
          <w:sz w:val="21"/>
          <w:szCs w:val="21"/>
          <w:lang w:eastAsia="en-GB"/>
        </w:rPr>
        <w:t xml:space="preserve"> </w:t>
      </w:r>
      <w:r w:rsidR="002A2744">
        <w:rPr>
          <w:rFonts w:ascii="Arial" w:eastAsia="Times New Roman" w:hAnsi="Arial" w:cs="Arial"/>
          <w:color w:val="000000" w:themeColor="text1"/>
          <w:sz w:val="21"/>
          <w:szCs w:val="21"/>
          <w:lang w:eastAsia="en-GB"/>
        </w:rPr>
        <w:t xml:space="preserve">that </w:t>
      </w:r>
      <w:r w:rsidR="004A0F0E">
        <w:rPr>
          <w:rFonts w:ascii="Arial" w:eastAsia="Times New Roman" w:hAnsi="Arial" w:cs="Arial"/>
          <w:color w:val="000000" w:themeColor="text1"/>
          <w:sz w:val="21"/>
          <w:szCs w:val="21"/>
          <w:lang w:eastAsia="en-GB"/>
        </w:rPr>
        <w:t>you wish to discuss</w:t>
      </w:r>
      <w:r w:rsidR="00E236FE">
        <w:rPr>
          <w:rFonts w:ascii="Arial" w:eastAsia="Times New Roman" w:hAnsi="Arial" w:cs="Arial"/>
          <w:color w:val="000000" w:themeColor="text1"/>
          <w:sz w:val="21"/>
          <w:szCs w:val="21"/>
          <w:lang w:eastAsia="en-GB"/>
        </w:rPr>
        <w:t xml:space="preserve"> and how you feel any challenges can be overcome</w:t>
      </w:r>
      <w:r w:rsidR="004A0F0E">
        <w:rPr>
          <w:rFonts w:ascii="Arial" w:eastAsia="Times New Roman" w:hAnsi="Arial" w:cs="Arial"/>
          <w:color w:val="000000" w:themeColor="text1"/>
          <w:sz w:val="21"/>
          <w:szCs w:val="21"/>
          <w:lang w:eastAsia="en-GB"/>
        </w:rPr>
        <w:t xml:space="preserve">. </w:t>
      </w:r>
      <w:r w:rsidR="00B72BBF">
        <w:rPr>
          <w:rFonts w:ascii="Arial" w:eastAsia="Times New Roman" w:hAnsi="Arial" w:cs="Arial"/>
          <w:color w:val="000000" w:themeColor="text1"/>
          <w:sz w:val="21"/>
          <w:szCs w:val="21"/>
          <w:lang w:eastAsia="en-GB"/>
        </w:rPr>
        <w:t xml:space="preserve">During this meeting </w:t>
      </w:r>
      <w:r w:rsidR="002A2744">
        <w:rPr>
          <w:rFonts w:ascii="Arial" w:eastAsia="Times New Roman" w:hAnsi="Arial" w:cs="Arial"/>
          <w:color w:val="000000" w:themeColor="text1"/>
          <w:sz w:val="21"/>
          <w:szCs w:val="21"/>
          <w:lang w:eastAsia="en-GB"/>
        </w:rPr>
        <w:t>your manager will consider</w:t>
      </w:r>
      <w:r w:rsidR="00B72BBF">
        <w:rPr>
          <w:rFonts w:ascii="Arial" w:eastAsia="Times New Roman" w:hAnsi="Arial" w:cs="Arial"/>
          <w:color w:val="000000" w:themeColor="text1"/>
          <w:sz w:val="21"/>
          <w:szCs w:val="21"/>
          <w:lang w:eastAsia="en-GB"/>
        </w:rPr>
        <w:t xml:space="preserve"> the benefits of the requested change to you and the </w:t>
      </w:r>
      <w:r w:rsidR="00C2166E">
        <w:rPr>
          <w:rFonts w:ascii="Arial" w:eastAsia="Times New Roman" w:hAnsi="Arial" w:cs="Arial"/>
          <w:color w:val="000000" w:themeColor="text1"/>
          <w:sz w:val="21"/>
          <w:szCs w:val="21"/>
          <w:lang w:eastAsia="en-GB"/>
        </w:rPr>
        <w:t>c</w:t>
      </w:r>
      <w:r w:rsidR="00B72BBF">
        <w:rPr>
          <w:rFonts w:ascii="Arial" w:eastAsia="Times New Roman" w:hAnsi="Arial" w:cs="Arial"/>
          <w:color w:val="000000" w:themeColor="text1"/>
          <w:sz w:val="21"/>
          <w:szCs w:val="21"/>
          <w:lang w:eastAsia="en-GB"/>
        </w:rPr>
        <w:t xml:space="preserve">ouncil, weighed against any adverse impact of implementing the change. </w:t>
      </w:r>
      <w:r w:rsidR="002A2744">
        <w:rPr>
          <w:rFonts w:ascii="Arial" w:eastAsia="Times New Roman" w:hAnsi="Arial" w:cs="Arial"/>
          <w:color w:val="000000" w:themeColor="text1"/>
          <w:sz w:val="21"/>
          <w:szCs w:val="21"/>
          <w:lang w:eastAsia="en-GB"/>
        </w:rPr>
        <w:t>You are</w:t>
      </w:r>
      <w:r w:rsidRPr="00FC4BF9">
        <w:rPr>
          <w:rFonts w:ascii="Arial" w:eastAsia="Times New Roman" w:hAnsi="Arial" w:cs="Arial"/>
          <w:color w:val="000000" w:themeColor="text1"/>
          <w:sz w:val="21"/>
          <w:szCs w:val="21"/>
          <w:lang w:eastAsia="en-GB"/>
        </w:rPr>
        <w:t xml:space="preserve"> entitled to be accompanied at the meeting by a work colleague</w:t>
      </w:r>
      <w:r w:rsidR="00F03CCE">
        <w:rPr>
          <w:rFonts w:ascii="Arial" w:eastAsia="Times New Roman" w:hAnsi="Arial" w:cs="Arial"/>
          <w:color w:val="000000" w:themeColor="text1"/>
          <w:sz w:val="21"/>
          <w:szCs w:val="21"/>
          <w:lang w:eastAsia="en-GB"/>
        </w:rPr>
        <w:t xml:space="preserve">, </w:t>
      </w:r>
      <w:r w:rsidR="00F03CCE" w:rsidRPr="00AD736D">
        <w:rPr>
          <w:rFonts w:ascii="Arial" w:hAnsi="Arial" w:cs="Arial"/>
          <w:sz w:val="21"/>
          <w:szCs w:val="21"/>
        </w:rPr>
        <w:t>trade union representative</w:t>
      </w:r>
      <w:r w:rsidR="00F03CCE">
        <w:rPr>
          <w:rFonts w:ascii="Arial" w:hAnsi="Arial" w:cs="Arial"/>
          <w:sz w:val="21"/>
          <w:szCs w:val="21"/>
        </w:rPr>
        <w:t xml:space="preserve"> or official employed by a trade union</w:t>
      </w:r>
      <w:r w:rsidRPr="00FC4BF9">
        <w:rPr>
          <w:rFonts w:ascii="Arial" w:eastAsia="Times New Roman" w:hAnsi="Arial" w:cs="Arial"/>
          <w:color w:val="000000" w:themeColor="text1"/>
          <w:sz w:val="21"/>
          <w:szCs w:val="21"/>
          <w:lang w:eastAsia="en-GB"/>
        </w:rPr>
        <w:t xml:space="preserve">. The outcome of the meeting will be confirmed to </w:t>
      </w:r>
      <w:r w:rsidR="002A2744">
        <w:rPr>
          <w:rFonts w:ascii="Arial" w:eastAsia="Times New Roman" w:hAnsi="Arial" w:cs="Arial"/>
          <w:color w:val="000000" w:themeColor="text1"/>
          <w:sz w:val="21"/>
          <w:szCs w:val="21"/>
          <w:lang w:eastAsia="en-GB"/>
        </w:rPr>
        <w:t>you</w:t>
      </w:r>
      <w:r w:rsidRPr="00FC4BF9">
        <w:rPr>
          <w:rFonts w:ascii="Arial" w:eastAsia="Times New Roman" w:hAnsi="Arial" w:cs="Arial"/>
          <w:color w:val="000000" w:themeColor="text1"/>
          <w:sz w:val="21"/>
          <w:szCs w:val="21"/>
          <w:lang w:eastAsia="en-GB"/>
        </w:rPr>
        <w:t xml:space="preserve"> in writing within </w:t>
      </w:r>
      <w:r w:rsidR="00E908FC">
        <w:rPr>
          <w:rFonts w:ascii="Arial" w:eastAsia="Times New Roman" w:hAnsi="Arial" w:cs="Arial"/>
          <w:color w:val="000000" w:themeColor="text1"/>
          <w:sz w:val="21"/>
          <w:szCs w:val="21"/>
          <w:lang w:eastAsia="en-GB"/>
        </w:rPr>
        <w:t>10 working days</w:t>
      </w:r>
      <w:r w:rsidRPr="00FC4BF9">
        <w:rPr>
          <w:rFonts w:ascii="Arial" w:eastAsia="Times New Roman" w:hAnsi="Arial" w:cs="Arial"/>
          <w:color w:val="000000" w:themeColor="text1"/>
          <w:sz w:val="21"/>
          <w:szCs w:val="21"/>
          <w:lang w:eastAsia="en-GB"/>
        </w:rPr>
        <w:t xml:space="preserve"> of the meeting.</w:t>
      </w:r>
    </w:p>
    <w:p w14:paraId="4D3B71AC" w14:textId="547E11F5" w:rsidR="00FC4BF9" w:rsidRPr="002A2744" w:rsidRDefault="006D0BAF" w:rsidP="006B223A">
      <w:pPr>
        <w:pStyle w:val="ListParagraph"/>
        <w:numPr>
          <w:ilvl w:val="1"/>
          <w:numId w:val="3"/>
        </w:numPr>
        <w:spacing w:line="240" w:lineRule="auto"/>
        <w:jc w:val="both"/>
        <w:rPr>
          <w:rFonts w:ascii="Arial" w:eastAsia="Times New Roman" w:hAnsi="Arial" w:cs="Arial"/>
          <w:color w:val="000000" w:themeColor="text1"/>
          <w:sz w:val="21"/>
          <w:szCs w:val="21"/>
          <w:lang w:eastAsia="en-GB"/>
        </w:rPr>
      </w:pPr>
      <w:r>
        <w:rPr>
          <w:rFonts w:ascii="Arial" w:eastAsia="Times New Roman" w:hAnsi="Arial" w:cs="Arial"/>
          <w:b/>
          <w:color w:val="0070C0"/>
          <w:sz w:val="21"/>
          <w:szCs w:val="21"/>
          <w:lang w:eastAsia="en-GB"/>
        </w:rPr>
        <w:t xml:space="preserve">If the request is agreed following the meeting </w:t>
      </w:r>
      <w:r>
        <w:rPr>
          <w:rFonts w:ascii="Arial" w:eastAsia="Times New Roman" w:hAnsi="Arial" w:cs="Arial"/>
          <w:color w:val="000000" w:themeColor="text1"/>
          <w:sz w:val="21"/>
          <w:szCs w:val="21"/>
          <w:lang w:eastAsia="en-GB"/>
        </w:rPr>
        <w:t xml:space="preserve">– </w:t>
      </w:r>
      <w:r w:rsidR="002A2744">
        <w:rPr>
          <w:rFonts w:ascii="Arial" w:eastAsia="Times New Roman" w:hAnsi="Arial" w:cs="Arial"/>
          <w:sz w:val="21"/>
          <w:szCs w:val="21"/>
          <w:lang w:eastAsia="en-GB"/>
        </w:rPr>
        <w:t>You will</w:t>
      </w:r>
      <w:r w:rsidR="001821A2">
        <w:rPr>
          <w:rFonts w:ascii="Arial" w:eastAsia="Times New Roman" w:hAnsi="Arial" w:cs="Arial"/>
          <w:sz w:val="21"/>
          <w:szCs w:val="21"/>
          <w:lang w:eastAsia="en-GB"/>
        </w:rPr>
        <w:t xml:space="preserve"> be advised i</w:t>
      </w:r>
      <w:r>
        <w:rPr>
          <w:rFonts w:ascii="Arial" w:eastAsia="Times New Roman" w:hAnsi="Arial" w:cs="Arial"/>
          <w:sz w:val="21"/>
          <w:szCs w:val="21"/>
          <w:lang w:eastAsia="en-GB"/>
        </w:rPr>
        <w:t xml:space="preserve">n writing </w:t>
      </w:r>
      <w:r w:rsidR="00C2166E">
        <w:rPr>
          <w:rFonts w:ascii="Arial" w:eastAsia="Times New Roman" w:hAnsi="Arial" w:cs="Arial"/>
          <w:sz w:val="21"/>
          <w:szCs w:val="21"/>
          <w:lang w:eastAsia="en-GB"/>
        </w:rPr>
        <w:t xml:space="preserve">by your manager </w:t>
      </w:r>
      <w:r>
        <w:rPr>
          <w:rFonts w:ascii="Arial" w:eastAsia="Times New Roman" w:hAnsi="Arial" w:cs="Arial"/>
          <w:sz w:val="21"/>
          <w:szCs w:val="21"/>
          <w:lang w:eastAsia="en-GB"/>
        </w:rPr>
        <w:t xml:space="preserve">that </w:t>
      </w:r>
      <w:r w:rsidR="002A2744">
        <w:rPr>
          <w:rFonts w:ascii="Arial" w:eastAsia="Times New Roman" w:hAnsi="Arial" w:cs="Arial"/>
          <w:sz w:val="21"/>
          <w:szCs w:val="21"/>
          <w:lang w:eastAsia="en-GB"/>
        </w:rPr>
        <w:t>your</w:t>
      </w:r>
      <w:r>
        <w:rPr>
          <w:rFonts w:ascii="Arial" w:eastAsia="Times New Roman" w:hAnsi="Arial" w:cs="Arial"/>
          <w:sz w:val="21"/>
          <w:szCs w:val="21"/>
          <w:lang w:eastAsia="en-GB"/>
        </w:rPr>
        <w:t xml:space="preserve"> request has been agreed and when this will commence.</w:t>
      </w:r>
      <w:r w:rsidR="002248E9" w:rsidRPr="002248E9">
        <w:rPr>
          <w:rFonts w:ascii="Arial" w:eastAsia="Times New Roman" w:hAnsi="Arial" w:cs="Arial"/>
          <w:sz w:val="21"/>
          <w:szCs w:val="21"/>
          <w:lang w:eastAsia="en-GB"/>
        </w:rPr>
        <w:t xml:space="preserve"> </w:t>
      </w:r>
    </w:p>
    <w:p w14:paraId="02BBF0B0" w14:textId="5C9A6457" w:rsidR="00FC4BF9" w:rsidRPr="002A2744" w:rsidRDefault="006D0BAF" w:rsidP="006B223A">
      <w:pPr>
        <w:pStyle w:val="ListParagraph"/>
        <w:numPr>
          <w:ilvl w:val="1"/>
          <w:numId w:val="3"/>
        </w:numPr>
        <w:spacing w:line="240" w:lineRule="auto"/>
        <w:jc w:val="both"/>
        <w:rPr>
          <w:rFonts w:ascii="Arial" w:eastAsia="Times New Roman" w:hAnsi="Arial" w:cs="Arial"/>
          <w:color w:val="000000" w:themeColor="text1"/>
          <w:sz w:val="21"/>
          <w:szCs w:val="21"/>
          <w:lang w:eastAsia="en-GB"/>
        </w:rPr>
      </w:pPr>
      <w:r>
        <w:rPr>
          <w:rFonts w:ascii="Arial" w:eastAsia="Times New Roman" w:hAnsi="Arial" w:cs="Arial"/>
          <w:b/>
          <w:color w:val="0070C0"/>
          <w:sz w:val="21"/>
          <w:szCs w:val="21"/>
          <w:lang w:eastAsia="en-GB"/>
        </w:rPr>
        <w:t xml:space="preserve">If the request </w:t>
      </w:r>
      <w:r w:rsidR="009078CB">
        <w:rPr>
          <w:rFonts w:ascii="Arial" w:eastAsia="Times New Roman" w:hAnsi="Arial" w:cs="Arial"/>
          <w:b/>
          <w:color w:val="0070C0"/>
          <w:sz w:val="21"/>
          <w:szCs w:val="21"/>
          <w:lang w:eastAsia="en-GB"/>
        </w:rPr>
        <w:t>cannot be accommodated</w:t>
      </w:r>
      <w:r>
        <w:rPr>
          <w:rFonts w:ascii="Arial" w:eastAsia="Times New Roman" w:hAnsi="Arial" w:cs="Arial"/>
          <w:b/>
          <w:color w:val="0070C0"/>
          <w:sz w:val="21"/>
          <w:szCs w:val="21"/>
          <w:lang w:eastAsia="en-GB"/>
        </w:rPr>
        <w:t xml:space="preserve"> following the meeting – </w:t>
      </w:r>
      <w:r>
        <w:rPr>
          <w:rFonts w:ascii="Arial" w:eastAsia="Times New Roman" w:hAnsi="Arial" w:cs="Arial"/>
          <w:sz w:val="21"/>
          <w:szCs w:val="21"/>
          <w:lang w:eastAsia="en-GB"/>
        </w:rPr>
        <w:t>Th</w:t>
      </w:r>
      <w:r w:rsidR="00A85E9B">
        <w:rPr>
          <w:rFonts w:ascii="Arial" w:eastAsia="Times New Roman" w:hAnsi="Arial" w:cs="Arial"/>
          <w:sz w:val="21"/>
          <w:szCs w:val="21"/>
          <w:lang w:eastAsia="en-GB"/>
        </w:rPr>
        <w:t xml:space="preserve">e letter confirming the decision will be provided to you setting out the </w:t>
      </w:r>
      <w:r w:rsidR="009078CB">
        <w:rPr>
          <w:rFonts w:ascii="Arial" w:eastAsia="Times New Roman" w:hAnsi="Arial" w:cs="Arial"/>
          <w:sz w:val="21"/>
          <w:szCs w:val="21"/>
          <w:lang w:eastAsia="en-GB"/>
        </w:rPr>
        <w:t>reason(s) it cannot be accommodated</w:t>
      </w:r>
      <w:r>
        <w:rPr>
          <w:rFonts w:ascii="Arial" w:eastAsia="Times New Roman" w:hAnsi="Arial" w:cs="Arial"/>
          <w:sz w:val="21"/>
          <w:szCs w:val="21"/>
          <w:lang w:eastAsia="en-GB"/>
        </w:rPr>
        <w:t xml:space="preserve"> and details of the appeal process. </w:t>
      </w:r>
    </w:p>
    <w:p w14:paraId="752F16A1" w14:textId="4BF3498D" w:rsidR="002A2744" w:rsidRPr="002A2744" w:rsidRDefault="006D0BAF" w:rsidP="002A2744">
      <w:pPr>
        <w:pStyle w:val="ListParagraph"/>
        <w:numPr>
          <w:ilvl w:val="1"/>
          <w:numId w:val="3"/>
        </w:numPr>
        <w:spacing w:line="240" w:lineRule="auto"/>
        <w:jc w:val="both"/>
        <w:rPr>
          <w:rFonts w:ascii="Arial" w:eastAsia="Times New Roman" w:hAnsi="Arial" w:cs="Arial"/>
          <w:color w:val="000000" w:themeColor="text1"/>
          <w:sz w:val="21"/>
          <w:szCs w:val="21"/>
          <w:lang w:eastAsia="en-GB"/>
        </w:rPr>
      </w:pPr>
      <w:r>
        <w:rPr>
          <w:rFonts w:ascii="Arial" w:eastAsia="Times New Roman" w:hAnsi="Arial" w:cs="Arial"/>
          <w:b/>
          <w:color w:val="0070C0"/>
          <w:sz w:val="21"/>
          <w:szCs w:val="21"/>
          <w:lang w:eastAsia="en-GB"/>
        </w:rPr>
        <w:t>If your original request cannot be accommodated, but an alternative is available –</w:t>
      </w:r>
      <w:r>
        <w:rPr>
          <w:rFonts w:ascii="Arial" w:eastAsia="Times New Roman" w:hAnsi="Arial" w:cs="Arial"/>
          <w:color w:val="000000" w:themeColor="text1"/>
          <w:sz w:val="21"/>
          <w:szCs w:val="21"/>
          <w:lang w:eastAsia="en-GB"/>
        </w:rPr>
        <w:t xml:space="preserve"> You will be advised in writing </w:t>
      </w:r>
      <w:r w:rsidR="002B0B5F">
        <w:rPr>
          <w:rFonts w:ascii="Arial" w:eastAsia="Times New Roman" w:hAnsi="Arial" w:cs="Arial"/>
          <w:color w:val="000000" w:themeColor="text1"/>
          <w:sz w:val="21"/>
          <w:szCs w:val="21"/>
          <w:lang w:eastAsia="en-GB"/>
        </w:rPr>
        <w:t>of</w:t>
      </w:r>
      <w:r>
        <w:rPr>
          <w:rFonts w:ascii="Arial" w:eastAsia="Times New Roman" w:hAnsi="Arial" w:cs="Arial"/>
          <w:color w:val="000000" w:themeColor="text1"/>
          <w:sz w:val="21"/>
          <w:szCs w:val="21"/>
          <w:lang w:eastAsia="en-GB"/>
        </w:rPr>
        <w:t xml:space="preserve"> the </w:t>
      </w:r>
      <w:r w:rsidR="009078CB">
        <w:rPr>
          <w:rFonts w:ascii="Arial" w:eastAsia="Times New Roman" w:hAnsi="Arial" w:cs="Arial"/>
          <w:color w:val="000000" w:themeColor="text1"/>
          <w:sz w:val="21"/>
          <w:szCs w:val="21"/>
          <w:lang w:eastAsia="en-GB"/>
        </w:rPr>
        <w:t>reasons your original request cannot be accommodated</w:t>
      </w:r>
      <w:r>
        <w:rPr>
          <w:rFonts w:ascii="Arial" w:eastAsia="Times New Roman" w:hAnsi="Arial" w:cs="Arial"/>
          <w:color w:val="000000" w:themeColor="text1"/>
          <w:sz w:val="21"/>
          <w:szCs w:val="21"/>
          <w:lang w:eastAsia="en-GB"/>
        </w:rPr>
        <w:t>, and the alternative option</w:t>
      </w:r>
      <w:r w:rsidR="009078CB">
        <w:rPr>
          <w:rFonts w:ascii="Arial" w:eastAsia="Times New Roman" w:hAnsi="Arial" w:cs="Arial"/>
          <w:color w:val="000000" w:themeColor="text1"/>
          <w:sz w:val="21"/>
          <w:szCs w:val="21"/>
          <w:lang w:eastAsia="en-GB"/>
        </w:rPr>
        <w:t xml:space="preserve"> </w:t>
      </w:r>
      <w:r>
        <w:rPr>
          <w:rFonts w:ascii="Arial" w:eastAsia="Times New Roman" w:hAnsi="Arial" w:cs="Arial"/>
          <w:color w:val="000000" w:themeColor="text1"/>
          <w:sz w:val="21"/>
          <w:szCs w:val="21"/>
          <w:lang w:eastAsia="en-GB"/>
        </w:rPr>
        <w:t xml:space="preserve">offered to you. </w:t>
      </w:r>
      <w:r w:rsidR="002B0B5F">
        <w:rPr>
          <w:rFonts w:ascii="Arial" w:eastAsia="Times New Roman" w:hAnsi="Arial" w:cs="Arial"/>
          <w:color w:val="000000" w:themeColor="text1"/>
          <w:sz w:val="21"/>
          <w:szCs w:val="21"/>
          <w:lang w:eastAsia="en-GB"/>
        </w:rPr>
        <w:t>Y</w:t>
      </w:r>
      <w:r>
        <w:rPr>
          <w:rFonts w:ascii="Arial" w:eastAsia="Times New Roman" w:hAnsi="Arial" w:cs="Arial"/>
          <w:color w:val="000000" w:themeColor="text1"/>
          <w:sz w:val="21"/>
          <w:szCs w:val="21"/>
          <w:lang w:eastAsia="en-GB"/>
        </w:rPr>
        <w:t>ou will have the option to either agree the alternative or appeal the decision</w:t>
      </w:r>
      <w:r w:rsidR="00C46B44">
        <w:rPr>
          <w:rFonts w:ascii="Arial" w:eastAsia="Times New Roman" w:hAnsi="Arial" w:cs="Arial"/>
          <w:color w:val="000000" w:themeColor="text1"/>
          <w:sz w:val="21"/>
          <w:szCs w:val="21"/>
          <w:lang w:eastAsia="en-GB"/>
        </w:rPr>
        <w:t xml:space="preserve"> not to agree your </w:t>
      </w:r>
      <w:r w:rsidR="00DF16C8">
        <w:rPr>
          <w:rFonts w:ascii="Arial" w:eastAsia="Times New Roman" w:hAnsi="Arial" w:cs="Arial"/>
          <w:color w:val="000000" w:themeColor="text1"/>
          <w:sz w:val="21"/>
          <w:szCs w:val="21"/>
          <w:lang w:eastAsia="en-GB"/>
        </w:rPr>
        <w:t xml:space="preserve">original </w:t>
      </w:r>
      <w:r w:rsidR="00C46B44">
        <w:rPr>
          <w:rFonts w:ascii="Arial" w:eastAsia="Times New Roman" w:hAnsi="Arial" w:cs="Arial"/>
          <w:color w:val="000000" w:themeColor="text1"/>
          <w:sz w:val="21"/>
          <w:szCs w:val="21"/>
          <w:lang w:eastAsia="en-GB"/>
        </w:rPr>
        <w:t>request</w:t>
      </w:r>
      <w:r>
        <w:rPr>
          <w:rFonts w:ascii="Arial" w:eastAsia="Times New Roman" w:hAnsi="Arial" w:cs="Arial"/>
          <w:color w:val="000000" w:themeColor="text1"/>
          <w:sz w:val="21"/>
          <w:szCs w:val="21"/>
          <w:lang w:eastAsia="en-GB"/>
        </w:rPr>
        <w:t xml:space="preserve">. </w:t>
      </w:r>
      <w:r>
        <w:rPr>
          <w:rFonts w:ascii="Arial" w:eastAsia="Times New Roman" w:hAnsi="Arial" w:cs="Arial"/>
          <w:color w:val="000000" w:themeColor="text1"/>
          <w:sz w:val="21"/>
          <w:szCs w:val="21"/>
          <w:lang w:eastAsia="en-GB"/>
        </w:rPr>
        <w:lastRenderedPageBreak/>
        <w:t>In the event you agree the alternative, a further letter will be provided to you</w:t>
      </w:r>
      <w:r w:rsidR="002B0B5F">
        <w:rPr>
          <w:rFonts w:ascii="Arial" w:eastAsia="Times New Roman" w:hAnsi="Arial" w:cs="Arial"/>
          <w:color w:val="000000" w:themeColor="text1"/>
          <w:sz w:val="21"/>
          <w:szCs w:val="21"/>
          <w:lang w:eastAsia="en-GB"/>
        </w:rPr>
        <w:t xml:space="preserve"> by your manager</w:t>
      </w:r>
      <w:r>
        <w:rPr>
          <w:rFonts w:ascii="Arial" w:eastAsia="Times New Roman" w:hAnsi="Arial" w:cs="Arial"/>
          <w:color w:val="000000" w:themeColor="text1"/>
          <w:sz w:val="21"/>
          <w:szCs w:val="21"/>
          <w:lang w:eastAsia="en-GB"/>
        </w:rPr>
        <w:t xml:space="preserve"> to confirm what has been agreed and when it </w:t>
      </w:r>
      <w:r>
        <w:rPr>
          <w:rFonts w:ascii="Arial" w:eastAsia="Times New Roman" w:hAnsi="Arial" w:cs="Arial"/>
          <w:color w:val="000000" w:themeColor="text1"/>
          <w:sz w:val="21"/>
          <w:szCs w:val="21"/>
          <w:lang w:eastAsia="en-GB"/>
        </w:rPr>
        <w:t>will commence.</w:t>
      </w:r>
      <w:r w:rsidR="009078CB">
        <w:rPr>
          <w:rFonts w:ascii="Arial" w:eastAsia="Times New Roman" w:hAnsi="Arial" w:cs="Arial"/>
          <w:color w:val="000000" w:themeColor="text1"/>
          <w:sz w:val="21"/>
          <w:szCs w:val="21"/>
          <w:lang w:eastAsia="en-GB"/>
        </w:rPr>
        <w:t xml:space="preserve">  If you </w:t>
      </w:r>
      <w:r w:rsidR="00C47398">
        <w:rPr>
          <w:rFonts w:ascii="Arial" w:eastAsia="Times New Roman" w:hAnsi="Arial" w:cs="Arial"/>
          <w:color w:val="000000" w:themeColor="text1"/>
          <w:sz w:val="21"/>
          <w:szCs w:val="21"/>
          <w:lang w:eastAsia="en-GB"/>
        </w:rPr>
        <w:t xml:space="preserve">do not accept the alternative proposal and </w:t>
      </w:r>
      <w:r w:rsidR="0091737E">
        <w:rPr>
          <w:rFonts w:ascii="Arial" w:eastAsia="Times New Roman" w:hAnsi="Arial" w:cs="Arial"/>
          <w:color w:val="000000" w:themeColor="text1"/>
          <w:sz w:val="21"/>
          <w:szCs w:val="21"/>
          <w:lang w:eastAsia="en-GB"/>
        </w:rPr>
        <w:t xml:space="preserve">wish to </w:t>
      </w:r>
      <w:r w:rsidR="009078CB">
        <w:rPr>
          <w:rFonts w:ascii="Arial" w:eastAsia="Times New Roman" w:hAnsi="Arial" w:cs="Arial"/>
          <w:color w:val="000000" w:themeColor="text1"/>
          <w:sz w:val="21"/>
          <w:szCs w:val="21"/>
          <w:lang w:eastAsia="en-GB"/>
        </w:rPr>
        <w:t xml:space="preserve">appeal because your original request </w:t>
      </w:r>
      <w:r w:rsidR="00C46B44">
        <w:rPr>
          <w:rFonts w:ascii="Arial" w:eastAsia="Times New Roman" w:hAnsi="Arial" w:cs="Arial"/>
          <w:color w:val="000000" w:themeColor="text1"/>
          <w:sz w:val="21"/>
          <w:szCs w:val="21"/>
          <w:lang w:eastAsia="en-GB"/>
        </w:rPr>
        <w:t>has not be</w:t>
      </w:r>
      <w:r w:rsidR="0091737E">
        <w:rPr>
          <w:rFonts w:ascii="Arial" w:eastAsia="Times New Roman" w:hAnsi="Arial" w:cs="Arial"/>
          <w:color w:val="000000" w:themeColor="text1"/>
          <w:sz w:val="21"/>
          <w:szCs w:val="21"/>
          <w:lang w:eastAsia="en-GB"/>
        </w:rPr>
        <w:t>en</w:t>
      </w:r>
      <w:r w:rsidR="00C46B44">
        <w:rPr>
          <w:rFonts w:ascii="Arial" w:eastAsia="Times New Roman" w:hAnsi="Arial" w:cs="Arial"/>
          <w:color w:val="000000" w:themeColor="text1"/>
          <w:sz w:val="21"/>
          <w:szCs w:val="21"/>
          <w:lang w:eastAsia="en-GB"/>
        </w:rPr>
        <w:t xml:space="preserve"> agreed you will be provided details of the appeal process.</w:t>
      </w:r>
    </w:p>
    <w:p w14:paraId="266F438D" w14:textId="77777777" w:rsidR="002E7E8E" w:rsidRPr="002E7E8E" w:rsidRDefault="006D0BAF" w:rsidP="002E7E8E">
      <w:pPr>
        <w:pStyle w:val="ListParagraph"/>
        <w:spacing w:line="240" w:lineRule="auto"/>
        <w:ind w:left="0"/>
        <w:jc w:val="both"/>
        <w:rPr>
          <w:rFonts w:ascii="Arial" w:eastAsia="Times New Roman" w:hAnsi="Arial" w:cs="Arial"/>
          <w:color w:val="000000" w:themeColor="text1"/>
          <w:sz w:val="21"/>
          <w:szCs w:val="21"/>
          <w:lang w:eastAsia="en-GB"/>
        </w:rPr>
      </w:pPr>
      <w:r w:rsidRPr="002E7E8E">
        <w:rPr>
          <w:rFonts w:ascii="Arial" w:eastAsia="Times New Roman" w:hAnsi="Arial" w:cs="Arial"/>
          <w:color w:val="000000" w:themeColor="text1"/>
          <w:sz w:val="21"/>
          <w:szCs w:val="21"/>
          <w:lang w:eastAsia="en-GB"/>
        </w:rPr>
        <w:t xml:space="preserve"> </w:t>
      </w:r>
    </w:p>
    <w:p w14:paraId="08267522" w14:textId="187F728C" w:rsidR="002E7E8E" w:rsidRDefault="006D0BAF" w:rsidP="00317DAD">
      <w:pPr>
        <w:pStyle w:val="ListParagraph"/>
        <w:spacing w:line="240" w:lineRule="auto"/>
        <w:ind w:left="709"/>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 xml:space="preserve">If your request to work flexibly is not agreed, your manager will </w:t>
      </w:r>
      <w:r>
        <w:rPr>
          <w:rFonts w:ascii="Arial" w:eastAsia="Times New Roman" w:hAnsi="Arial" w:cs="Arial"/>
          <w:color w:val="000000" w:themeColor="text1"/>
          <w:sz w:val="21"/>
          <w:szCs w:val="21"/>
          <w:lang w:eastAsia="en-GB"/>
        </w:rPr>
        <w:t>provide a clear rationale for refusing the request, which may be for one of the following reasons</w:t>
      </w:r>
      <w:r w:rsidRPr="002E7E8E">
        <w:rPr>
          <w:rFonts w:ascii="Arial" w:eastAsia="Times New Roman" w:hAnsi="Arial" w:cs="Arial"/>
          <w:color w:val="000000" w:themeColor="text1"/>
          <w:sz w:val="21"/>
          <w:szCs w:val="21"/>
          <w:lang w:eastAsia="en-GB"/>
        </w:rPr>
        <w:t>:</w:t>
      </w:r>
    </w:p>
    <w:p w14:paraId="6C5A2F09" w14:textId="77777777" w:rsidR="0027317A" w:rsidRPr="002E7E8E" w:rsidRDefault="0027317A" w:rsidP="00317DAD">
      <w:pPr>
        <w:pStyle w:val="ListParagraph"/>
        <w:spacing w:line="240" w:lineRule="auto"/>
        <w:ind w:left="709"/>
        <w:jc w:val="both"/>
        <w:rPr>
          <w:rFonts w:ascii="Arial" w:eastAsia="Times New Roman" w:hAnsi="Arial" w:cs="Arial"/>
          <w:color w:val="000000" w:themeColor="text1"/>
          <w:sz w:val="21"/>
          <w:szCs w:val="21"/>
          <w:lang w:eastAsia="en-GB"/>
        </w:rPr>
      </w:pPr>
    </w:p>
    <w:p w14:paraId="289C16AC" w14:textId="71558E80" w:rsidR="002E7E8E" w:rsidRPr="002E7E8E" w:rsidRDefault="006D0BAF" w:rsidP="006B223A">
      <w:pPr>
        <w:pStyle w:val="ListParagraph"/>
        <w:numPr>
          <w:ilvl w:val="0"/>
          <w:numId w:val="4"/>
        </w:numPr>
        <w:spacing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 xml:space="preserve">Incurring </w:t>
      </w:r>
      <w:r w:rsidRPr="002E7E8E">
        <w:rPr>
          <w:rFonts w:ascii="Arial" w:eastAsia="Times New Roman" w:hAnsi="Arial" w:cs="Arial"/>
          <w:color w:val="000000" w:themeColor="text1"/>
          <w:sz w:val="21"/>
          <w:szCs w:val="21"/>
          <w:lang w:eastAsia="en-GB"/>
        </w:rPr>
        <w:t>additional costs</w:t>
      </w:r>
      <w:r>
        <w:rPr>
          <w:rFonts w:ascii="Arial" w:eastAsia="Times New Roman" w:hAnsi="Arial" w:cs="Arial"/>
          <w:color w:val="000000" w:themeColor="text1"/>
          <w:sz w:val="21"/>
          <w:szCs w:val="21"/>
          <w:lang w:eastAsia="en-GB"/>
        </w:rPr>
        <w:t xml:space="preserve"> that cannot be afforded</w:t>
      </w:r>
    </w:p>
    <w:p w14:paraId="071E7B30" w14:textId="5AC1B735" w:rsidR="002E7E8E" w:rsidRPr="002E7E8E" w:rsidRDefault="006D0BAF" w:rsidP="006B223A">
      <w:pPr>
        <w:pStyle w:val="ListParagraph"/>
        <w:numPr>
          <w:ilvl w:val="0"/>
          <w:numId w:val="4"/>
        </w:numPr>
        <w:spacing w:line="240" w:lineRule="auto"/>
        <w:jc w:val="both"/>
        <w:rPr>
          <w:rFonts w:ascii="Arial" w:eastAsia="Times New Roman" w:hAnsi="Arial" w:cs="Arial"/>
          <w:color w:val="000000" w:themeColor="text1"/>
          <w:sz w:val="21"/>
          <w:szCs w:val="21"/>
          <w:lang w:eastAsia="en-GB"/>
        </w:rPr>
      </w:pPr>
      <w:r w:rsidRPr="002E7E8E">
        <w:rPr>
          <w:rFonts w:ascii="Arial" w:eastAsia="Times New Roman" w:hAnsi="Arial" w:cs="Arial"/>
          <w:color w:val="000000" w:themeColor="text1"/>
          <w:sz w:val="21"/>
          <w:szCs w:val="21"/>
          <w:lang w:eastAsia="en-GB"/>
        </w:rPr>
        <w:t xml:space="preserve">An inability to reorganise work amongst existing </w:t>
      </w:r>
      <w:r w:rsidR="00135499">
        <w:rPr>
          <w:rFonts w:ascii="Arial" w:eastAsia="Times New Roman" w:hAnsi="Arial" w:cs="Arial"/>
          <w:color w:val="000000" w:themeColor="text1"/>
          <w:sz w:val="21"/>
          <w:szCs w:val="21"/>
          <w:lang w:eastAsia="en-GB"/>
        </w:rPr>
        <w:t>employees</w:t>
      </w:r>
    </w:p>
    <w:p w14:paraId="3768847B" w14:textId="328077F3" w:rsidR="002E7E8E" w:rsidRPr="002E7E8E" w:rsidRDefault="006D0BAF" w:rsidP="00151DF5">
      <w:pPr>
        <w:pStyle w:val="ListParagraph"/>
        <w:numPr>
          <w:ilvl w:val="0"/>
          <w:numId w:val="4"/>
        </w:numPr>
        <w:spacing w:after="0" w:line="240" w:lineRule="auto"/>
        <w:ind w:left="1077" w:hanging="357"/>
        <w:jc w:val="both"/>
        <w:rPr>
          <w:rFonts w:ascii="Arial" w:eastAsia="Times New Roman" w:hAnsi="Arial" w:cs="Arial"/>
          <w:color w:val="000000" w:themeColor="text1"/>
          <w:sz w:val="21"/>
          <w:szCs w:val="21"/>
          <w:lang w:eastAsia="en-GB"/>
        </w:rPr>
      </w:pPr>
      <w:r w:rsidRPr="002E7E8E">
        <w:rPr>
          <w:rFonts w:ascii="Arial" w:eastAsia="Times New Roman" w:hAnsi="Arial" w:cs="Arial"/>
          <w:color w:val="000000" w:themeColor="text1"/>
          <w:sz w:val="21"/>
          <w:szCs w:val="21"/>
          <w:lang w:eastAsia="en-GB"/>
        </w:rPr>
        <w:t xml:space="preserve">An inability to recruit additional </w:t>
      </w:r>
      <w:r w:rsidR="00135499">
        <w:rPr>
          <w:rFonts w:ascii="Arial" w:eastAsia="Times New Roman" w:hAnsi="Arial" w:cs="Arial"/>
          <w:color w:val="000000" w:themeColor="text1"/>
          <w:sz w:val="21"/>
          <w:szCs w:val="21"/>
          <w:lang w:eastAsia="en-GB"/>
        </w:rPr>
        <w:t>employees</w:t>
      </w:r>
    </w:p>
    <w:p w14:paraId="3FAF2452" w14:textId="77777777" w:rsidR="002E7E8E" w:rsidRPr="002E7E8E" w:rsidRDefault="006D0BAF" w:rsidP="00151DF5">
      <w:pPr>
        <w:pStyle w:val="ListParagraph"/>
        <w:numPr>
          <w:ilvl w:val="0"/>
          <w:numId w:val="4"/>
        </w:numPr>
        <w:spacing w:after="0" w:line="240" w:lineRule="auto"/>
        <w:ind w:left="1077" w:hanging="357"/>
        <w:jc w:val="both"/>
        <w:rPr>
          <w:rFonts w:ascii="Arial" w:eastAsia="Times New Roman" w:hAnsi="Arial" w:cs="Arial"/>
          <w:color w:val="000000" w:themeColor="text1"/>
          <w:sz w:val="21"/>
          <w:szCs w:val="21"/>
          <w:lang w:eastAsia="en-GB"/>
        </w:rPr>
      </w:pPr>
      <w:r w:rsidRPr="002E7E8E">
        <w:rPr>
          <w:rFonts w:ascii="Arial" w:eastAsia="Times New Roman" w:hAnsi="Arial" w:cs="Arial"/>
          <w:color w:val="000000" w:themeColor="text1"/>
          <w:sz w:val="21"/>
          <w:szCs w:val="21"/>
          <w:lang w:eastAsia="en-GB"/>
        </w:rPr>
        <w:t>A detrimental impact on quality</w:t>
      </w:r>
    </w:p>
    <w:p w14:paraId="3D113C20" w14:textId="77777777" w:rsidR="002E7E8E" w:rsidRPr="002E7E8E" w:rsidRDefault="006D0BAF" w:rsidP="00151DF5">
      <w:pPr>
        <w:pStyle w:val="ListParagraph"/>
        <w:numPr>
          <w:ilvl w:val="0"/>
          <w:numId w:val="4"/>
        </w:numPr>
        <w:spacing w:after="0" w:line="240" w:lineRule="auto"/>
        <w:ind w:left="1077" w:hanging="357"/>
        <w:jc w:val="both"/>
        <w:rPr>
          <w:rFonts w:ascii="Arial" w:eastAsia="Times New Roman" w:hAnsi="Arial" w:cs="Arial"/>
          <w:color w:val="000000" w:themeColor="text1"/>
          <w:sz w:val="21"/>
          <w:szCs w:val="21"/>
          <w:lang w:eastAsia="en-GB"/>
        </w:rPr>
      </w:pPr>
      <w:r w:rsidRPr="002E7E8E">
        <w:rPr>
          <w:rFonts w:ascii="Arial" w:eastAsia="Times New Roman" w:hAnsi="Arial" w:cs="Arial"/>
          <w:color w:val="000000" w:themeColor="text1"/>
          <w:sz w:val="21"/>
          <w:szCs w:val="21"/>
          <w:lang w:eastAsia="en-GB"/>
        </w:rPr>
        <w:t>A detrimental impact on performance</w:t>
      </w:r>
    </w:p>
    <w:p w14:paraId="593C6566" w14:textId="77777777" w:rsidR="002E7E8E" w:rsidRPr="002E7E8E" w:rsidRDefault="006D0BAF" w:rsidP="00151DF5">
      <w:pPr>
        <w:pStyle w:val="ListParagraph"/>
        <w:numPr>
          <w:ilvl w:val="0"/>
          <w:numId w:val="4"/>
        </w:numPr>
        <w:spacing w:after="0" w:line="240" w:lineRule="auto"/>
        <w:ind w:left="1077" w:hanging="357"/>
        <w:jc w:val="both"/>
        <w:rPr>
          <w:rFonts w:ascii="Arial" w:eastAsia="Times New Roman" w:hAnsi="Arial" w:cs="Arial"/>
          <w:color w:val="000000" w:themeColor="text1"/>
          <w:sz w:val="21"/>
          <w:szCs w:val="21"/>
          <w:lang w:eastAsia="en-GB"/>
        </w:rPr>
      </w:pPr>
      <w:r w:rsidRPr="002E7E8E">
        <w:rPr>
          <w:rFonts w:ascii="Arial" w:eastAsia="Times New Roman" w:hAnsi="Arial" w:cs="Arial"/>
          <w:color w:val="000000" w:themeColor="text1"/>
          <w:sz w:val="21"/>
          <w:szCs w:val="21"/>
          <w:lang w:eastAsia="en-GB"/>
        </w:rPr>
        <w:t>A detrimental effect on ability to meet customer demand</w:t>
      </w:r>
    </w:p>
    <w:p w14:paraId="7D0AE8B8" w14:textId="7A48A9BA" w:rsidR="002E7E8E" w:rsidRDefault="006D0BAF" w:rsidP="00151DF5">
      <w:pPr>
        <w:pStyle w:val="ListParagraph"/>
        <w:numPr>
          <w:ilvl w:val="0"/>
          <w:numId w:val="4"/>
        </w:numPr>
        <w:spacing w:after="0" w:line="240" w:lineRule="auto"/>
        <w:ind w:left="1077" w:hanging="357"/>
        <w:jc w:val="both"/>
        <w:rPr>
          <w:rFonts w:ascii="Arial" w:eastAsia="Times New Roman" w:hAnsi="Arial" w:cs="Arial"/>
          <w:color w:val="000000" w:themeColor="text1"/>
          <w:sz w:val="21"/>
          <w:szCs w:val="21"/>
          <w:lang w:eastAsia="en-GB"/>
        </w:rPr>
      </w:pPr>
      <w:r w:rsidRPr="002E7E8E">
        <w:rPr>
          <w:rFonts w:ascii="Arial" w:eastAsia="Times New Roman" w:hAnsi="Arial" w:cs="Arial"/>
          <w:color w:val="000000" w:themeColor="text1"/>
          <w:sz w:val="21"/>
          <w:szCs w:val="21"/>
          <w:lang w:eastAsia="en-GB"/>
        </w:rPr>
        <w:t xml:space="preserve">Insufficient work for the periods </w:t>
      </w:r>
      <w:r w:rsidR="00C46B44">
        <w:rPr>
          <w:rFonts w:ascii="Arial" w:eastAsia="Times New Roman" w:hAnsi="Arial" w:cs="Arial"/>
          <w:color w:val="000000" w:themeColor="text1"/>
          <w:sz w:val="21"/>
          <w:szCs w:val="21"/>
          <w:lang w:eastAsia="en-GB"/>
        </w:rPr>
        <w:t>of work requested</w:t>
      </w:r>
    </w:p>
    <w:p w14:paraId="17FF0A1C" w14:textId="566922DC" w:rsidR="00151DF5" w:rsidRDefault="006D0BAF" w:rsidP="00151DF5">
      <w:pPr>
        <w:pStyle w:val="ListParagraph"/>
        <w:numPr>
          <w:ilvl w:val="0"/>
          <w:numId w:val="4"/>
        </w:numPr>
        <w:spacing w:after="0" w:line="240" w:lineRule="auto"/>
        <w:ind w:left="1077" w:hanging="357"/>
        <w:contextualSpacing w:val="0"/>
        <w:jc w:val="both"/>
        <w:rPr>
          <w:rFonts w:ascii="Arial" w:eastAsia="Times New Roman" w:hAnsi="Arial" w:cs="Arial"/>
          <w:color w:val="000000" w:themeColor="text1"/>
          <w:sz w:val="21"/>
          <w:szCs w:val="21"/>
          <w:lang w:eastAsia="en-GB"/>
        </w:rPr>
      </w:pPr>
      <w:r w:rsidRPr="002E7E8E">
        <w:rPr>
          <w:rFonts w:ascii="Arial" w:eastAsia="Times New Roman" w:hAnsi="Arial" w:cs="Arial"/>
          <w:color w:val="000000" w:themeColor="text1"/>
          <w:sz w:val="21"/>
          <w:szCs w:val="21"/>
          <w:lang w:eastAsia="en-GB"/>
        </w:rPr>
        <w:t xml:space="preserve">A planned structural change to the </w:t>
      </w:r>
      <w:r w:rsidR="00C46B44">
        <w:rPr>
          <w:rFonts w:ascii="Arial" w:eastAsia="Times New Roman" w:hAnsi="Arial" w:cs="Arial"/>
          <w:color w:val="000000" w:themeColor="text1"/>
          <w:sz w:val="21"/>
          <w:szCs w:val="21"/>
          <w:lang w:eastAsia="en-GB"/>
        </w:rPr>
        <w:t>team/service</w:t>
      </w:r>
      <w:r w:rsidR="005354D0">
        <w:rPr>
          <w:rFonts w:ascii="Arial" w:eastAsia="Times New Roman" w:hAnsi="Arial" w:cs="Arial"/>
          <w:color w:val="000000" w:themeColor="text1"/>
          <w:sz w:val="21"/>
          <w:szCs w:val="21"/>
          <w:lang w:eastAsia="en-GB"/>
        </w:rPr>
        <w:t xml:space="preserve"> is due to take place in the near future</w:t>
      </w:r>
    </w:p>
    <w:p w14:paraId="480A7B58" w14:textId="77777777" w:rsidR="0027317A" w:rsidRDefault="0027317A" w:rsidP="00024EC0">
      <w:pPr>
        <w:spacing w:line="240" w:lineRule="auto"/>
        <w:ind w:left="720"/>
        <w:jc w:val="both"/>
        <w:rPr>
          <w:rFonts w:ascii="Arial" w:eastAsia="Times New Roman" w:hAnsi="Arial" w:cs="Arial"/>
          <w:color w:val="000000" w:themeColor="text1"/>
          <w:sz w:val="21"/>
          <w:szCs w:val="21"/>
          <w:lang w:eastAsia="en-GB"/>
        </w:rPr>
      </w:pPr>
    </w:p>
    <w:p w14:paraId="15D1D3B4" w14:textId="0F6E5C9D" w:rsidR="00E87F93" w:rsidRPr="00024EC0" w:rsidRDefault="006D0BAF" w:rsidP="00024EC0">
      <w:pPr>
        <w:spacing w:line="240" w:lineRule="auto"/>
        <w:ind w:left="720"/>
        <w:jc w:val="both"/>
        <w:rPr>
          <w:rFonts w:ascii="Arial" w:eastAsia="Times New Roman" w:hAnsi="Arial" w:cs="Arial"/>
          <w:color w:val="000000" w:themeColor="text1"/>
          <w:sz w:val="21"/>
          <w:szCs w:val="21"/>
          <w:lang w:eastAsia="en-GB"/>
        </w:rPr>
      </w:pPr>
      <w:r w:rsidRPr="00024EC0">
        <w:rPr>
          <w:rFonts w:ascii="Arial" w:eastAsia="Times New Roman" w:hAnsi="Arial" w:cs="Arial"/>
          <w:color w:val="000000" w:themeColor="text1"/>
          <w:sz w:val="21"/>
          <w:szCs w:val="21"/>
          <w:lang w:eastAsia="en-GB"/>
        </w:rPr>
        <w:t>Health and safety implications</w:t>
      </w:r>
      <w:r w:rsidR="00024EC0">
        <w:rPr>
          <w:rFonts w:ascii="Arial" w:eastAsia="Times New Roman" w:hAnsi="Arial" w:cs="Arial"/>
          <w:color w:val="000000" w:themeColor="text1"/>
          <w:sz w:val="21"/>
          <w:szCs w:val="21"/>
          <w:lang w:eastAsia="en-GB"/>
        </w:rPr>
        <w:t xml:space="preserve"> may also be </w:t>
      </w:r>
      <w:r w:rsidR="00CD39C7">
        <w:rPr>
          <w:rFonts w:ascii="Arial" w:eastAsia="Times New Roman" w:hAnsi="Arial" w:cs="Arial"/>
          <w:color w:val="000000" w:themeColor="text1"/>
          <w:sz w:val="21"/>
          <w:szCs w:val="21"/>
          <w:lang w:eastAsia="en-GB"/>
        </w:rPr>
        <w:t>considered</w:t>
      </w:r>
      <w:r w:rsidRPr="00024EC0">
        <w:rPr>
          <w:rFonts w:ascii="Arial" w:eastAsia="Times New Roman" w:hAnsi="Arial" w:cs="Arial"/>
          <w:color w:val="000000" w:themeColor="text1"/>
          <w:sz w:val="21"/>
          <w:szCs w:val="21"/>
          <w:lang w:eastAsia="en-GB"/>
        </w:rPr>
        <w:t xml:space="preserve"> </w:t>
      </w:r>
      <w:r w:rsidR="0091737E" w:rsidRPr="00024EC0">
        <w:rPr>
          <w:rFonts w:ascii="Arial" w:eastAsia="Times New Roman" w:hAnsi="Arial" w:cs="Arial"/>
          <w:color w:val="000000" w:themeColor="text1"/>
          <w:sz w:val="21"/>
          <w:szCs w:val="21"/>
          <w:lang w:eastAsia="en-GB"/>
        </w:rPr>
        <w:t>(</w:t>
      </w:r>
      <w:r w:rsidRPr="00024EC0">
        <w:rPr>
          <w:rFonts w:ascii="Arial" w:eastAsia="Times New Roman" w:hAnsi="Arial" w:cs="Arial"/>
          <w:color w:val="000000" w:themeColor="text1"/>
          <w:sz w:val="21"/>
          <w:szCs w:val="21"/>
          <w:lang w:eastAsia="en-GB"/>
        </w:rPr>
        <w:t>to ensure your welfare, particularly when con</w:t>
      </w:r>
      <w:r w:rsidR="0091737E" w:rsidRPr="00024EC0">
        <w:rPr>
          <w:rFonts w:ascii="Arial" w:eastAsia="Times New Roman" w:hAnsi="Arial" w:cs="Arial"/>
          <w:color w:val="000000" w:themeColor="text1"/>
          <w:sz w:val="21"/>
          <w:szCs w:val="21"/>
          <w:lang w:eastAsia="en-GB"/>
        </w:rPr>
        <w:t>sidering home working requests – for example the</w:t>
      </w:r>
      <w:r w:rsidRPr="00024EC0">
        <w:rPr>
          <w:rFonts w:ascii="Arial" w:eastAsia="Times New Roman" w:hAnsi="Arial" w:cs="Arial"/>
          <w:color w:val="000000" w:themeColor="text1"/>
          <w:sz w:val="21"/>
          <w:szCs w:val="21"/>
          <w:lang w:eastAsia="en-GB"/>
        </w:rPr>
        <w:t xml:space="preserve"> suitability of your home working environment).</w:t>
      </w:r>
    </w:p>
    <w:p w14:paraId="62F3F75C" w14:textId="3FC8674D" w:rsidR="007C342C" w:rsidRDefault="006D0BAF" w:rsidP="004A6428">
      <w:pPr>
        <w:spacing w:line="240" w:lineRule="auto"/>
        <w:ind w:left="720"/>
        <w:jc w:val="both"/>
        <w:rPr>
          <w:rFonts w:ascii="Arial" w:eastAsia="Times New Roman" w:hAnsi="Arial" w:cs="Arial"/>
          <w:color w:val="000000" w:themeColor="text1"/>
          <w:sz w:val="21"/>
          <w:szCs w:val="21"/>
          <w:lang w:eastAsia="en-GB"/>
        </w:rPr>
      </w:pPr>
      <w:r w:rsidRPr="00C24B21">
        <w:rPr>
          <w:rFonts w:ascii="Arial" w:eastAsia="Times New Roman" w:hAnsi="Arial" w:cs="Arial"/>
          <w:b/>
          <w:color w:val="0070C0"/>
          <w:sz w:val="21"/>
          <w:szCs w:val="21"/>
          <w:lang w:eastAsia="en-GB"/>
        </w:rPr>
        <w:t>Trial Period</w:t>
      </w:r>
      <w:r w:rsidRPr="00C24B21">
        <w:rPr>
          <w:rFonts w:ascii="Arial" w:eastAsia="Times New Roman" w:hAnsi="Arial" w:cs="Arial"/>
          <w:color w:val="0070C0"/>
          <w:sz w:val="21"/>
          <w:szCs w:val="21"/>
          <w:lang w:eastAsia="en-GB"/>
        </w:rPr>
        <w:t xml:space="preserve"> </w:t>
      </w:r>
      <w:r w:rsidRPr="00C24B21">
        <w:rPr>
          <w:rFonts w:ascii="Arial" w:eastAsia="Times New Roman" w:hAnsi="Arial" w:cs="Arial"/>
          <w:color w:val="000000" w:themeColor="text1"/>
          <w:sz w:val="21"/>
          <w:szCs w:val="21"/>
          <w:lang w:eastAsia="en-GB"/>
        </w:rPr>
        <w:t>– You</w:t>
      </w:r>
      <w:r w:rsidR="002A2744" w:rsidRPr="00C24B21">
        <w:rPr>
          <w:rFonts w:ascii="Arial" w:eastAsia="Times New Roman" w:hAnsi="Arial" w:cs="Arial"/>
          <w:color w:val="000000" w:themeColor="text1"/>
          <w:sz w:val="21"/>
          <w:szCs w:val="21"/>
          <w:lang w:eastAsia="en-GB"/>
        </w:rPr>
        <w:t>r</w:t>
      </w:r>
      <w:r w:rsidRPr="00C24B21">
        <w:rPr>
          <w:rFonts w:ascii="Arial" w:eastAsia="Times New Roman" w:hAnsi="Arial" w:cs="Arial"/>
          <w:color w:val="000000" w:themeColor="text1"/>
          <w:sz w:val="21"/>
          <w:szCs w:val="21"/>
          <w:lang w:eastAsia="en-GB"/>
        </w:rPr>
        <w:t xml:space="preserve"> </w:t>
      </w:r>
      <w:r w:rsidR="002A2744" w:rsidRPr="00C24B21">
        <w:rPr>
          <w:rFonts w:ascii="Arial" w:eastAsia="Times New Roman" w:hAnsi="Arial" w:cs="Arial"/>
          <w:color w:val="000000" w:themeColor="text1"/>
          <w:sz w:val="21"/>
          <w:szCs w:val="21"/>
          <w:lang w:eastAsia="en-GB"/>
        </w:rPr>
        <w:t xml:space="preserve">manager </w:t>
      </w:r>
      <w:r w:rsidRPr="00C24B21">
        <w:rPr>
          <w:rFonts w:ascii="Arial" w:eastAsia="Times New Roman" w:hAnsi="Arial" w:cs="Arial"/>
          <w:color w:val="000000" w:themeColor="text1"/>
          <w:sz w:val="21"/>
          <w:szCs w:val="21"/>
          <w:lang w:eastAsia="en-GB"/>
        </w:rPr>
        <w:t xml:space="preserve">may consider a trial period before </w:t>
      </w:r>
      <w:r w:rsidR="00C46B44" w:rsidRPr="00C24B21">
        <w:rPr>
          <w:rFonts w:ascii="Arial" w:eastAsia="Times New Roman" w:hAnsi="Arial" w:cs="Arial"/>
          <w:color w:val="000000" w:themeColor="text1"/>
          <w:sz w:val="21"/>
          <w:szCs w:val="21"/>
          <w:lang w:eastAsia="en-GB"/>
        </w:rPr>
        <w:t xml:space="preserve">a longer term or </w:t>
      </w:r>
      <w:r w:rsidRPr="00C24B21">
        <w:rPr>
          <w:rFonts w:ascii="Arial" w:eastAsia="Times New Roman" w:hAnsi="Arial" w:cs="Arial"/>
          <w:color w:val="000000" w:themeColor="text1"/>
          <w:sz w:val="21"/>
          <w:szCs w:val="21"/>
          <w:lang w:eastAsia="en-GB"/>
        </w:rPr>
        <w:t xml:space="preserve">permanent arrangement is agreed, particularly if there is a significant change to the way of working. This can help to give time to adjust, adapt and resolve any issues encountered. The length of the trial should be mutually agreed at the outset – </w:t>
      </w:r>
      <w:r w:rsidR="00C46B44" w:rsidRPr="00C24B21">
        <w:rPr>
          <w:rFonts w:ascii="Arial" w:eastAsia="Times New Roman" w:hAnsi="Arial" w:cs="Arial"/>
          <w:color w:val="000000" w:themeColor="text1"/>
          <w:sz w:val="21"/>
          <w:szCs w:val="21"/>
          <w:lang w:eastAsia="en-GB"/>
        </w:rPr>
        <w:t xml:space="preserve">up to </w:t>
      </w:r>
      <w:r w:rsidRPr="00C24B21">
        <w:rPr>
          <w:rFonts w:ascii="Arial" w:eastAsia="Times New Roman" w:hAnsi="Arial" w:cs="Arial"/>
          <w:color w:val="000000" w:themeColor="text1"/>
          <w:sz w:val="21"/>
          <w:szCs w:val="21"/>
          <w:lang w:eastAsia="en-GB"/>
        </w:rPr>
        <w:t>th</w:t>
      </w:r>
      <w:r w:rsidRPr="00C24B21">
        <w:rPr>
          <w:rFonts w:ascii="Arial" w:eastAsia="Times New Roman" w:hAnsi="Arial" w:cs="Arial"/>
          <w:color w:val="000000" w:themeColor="text1"/>
          <w:sz w:val="21"/>
          <w:szCs w:val="21"/>
          <w:lang w:eastAsia="en-GB"/>
        </w:rPr>
        <w:t xml:space="preserve">ree months would be appropriate in </w:t>
      </w:r>
      <w:r w:rsidR="00CD39C7" w:rsidRPr="00C24B21">
        <w:rPr>
          <w:rFonts w:ascii="Arial" w:eastAsia="Times New Roman" w:hAnsi="Arial" w:cs="Arial"/>
          <w:color w:val="000000" w:themeColor="text1"/>
          <w:sz w:val="21"/>
          <w:szCs w:val="21"/>
          <w:lang w:eastAsia="en-GB"/>
        </w:rPr>
        <w:t>most</w:t>
      </w:r>
      <w:r w:rsidRPr="00C24B21">
        <w:rPr>
          <w:rFonts w:ascii="Arial" w:eastAsia="Times New Roman" w:hAnsi="Arial" w:cs="Arial"/>
          <w:color w:val="000000" w:themeColor="text1"/>
          <w:sz w:val="21"/>
          <w:szCs w:val="21"/>
          <w:lang w:eastAsia="en-GB"/>
        </w:rPr>
        <w:t xml:space="preserve"> cases.</w:t>
      </w:r>
      <w:r w:rsidR="00D521E0" w:rsidRPr="00C24B21">
        <w:rPr>
          <w:rFonts w:ascii="Arial" w:eastAsia="Times New Roman" w:hAnsi="Arial" w:cs="Arial"/>
          <w:color w:val="000000" w:themeColor="text1"/>
          <w:sz w:val="21"/>
          <w:szCs w:val="21"/>
          <w:lang w:eastAsia="en-GB"/>
        </w:rPr>
        <w:t xml:space="preserve"> At the point the trial is concluded</w:t>
      </w:r>
      <w:r w:rsidR="00151DF5" w:rsidRPr="00C24B21">
        <w:rPr>
          <w:rFonts w:ascii="Arial" w:eastAsia="Times New Roman" w:hAnsi="Arial" w:cs="Arial"/>
          <w:color w:val="000000" w:themeColor="text1"/>
          <w:sz w:val="21"/>
          <w:szCs w:val="21"/>
          <w:lang w:eastAsia="en-GB"/>
        </w:rPr>
        <w:t xml:space="preserve">, and in the </w:t>
      </w:r>
      <w:r w:rsidR="00CD39C7" w:rsidRPr="00C24B21">
        <w:rPr>
          <w:rFonts w:ascii="Arial" w:eastAsia="Times New Roman" w:hAnsi="Arial" w:cs="Arial"/>
          <w:color w:val="000000" w:themeColor="text1"/>
          <w:sz w:val="21"/>
          <w:szCs w:val="21"/>
          <w:lang w:eastAsia="en-GB"/>
        </w:rPr>
        <w:t>event</w:t>
      </w:r>
      <w:r w:rsidR="00151DF5" w:rsidRPr="00C24B21">
        <w:rPr>
          <w:rFonts w:ascii="Arial" w:eastAsia="Times New Roman" w:hAnsi="Arial" w:cs="Arial"/>
          <w:color w:val="000000" w:themeColor="text1"/>
          <w:sz w:val="21"/>
          <w:szCs w:val="21"/>
          <w:lang w:eastAsia="en-GB"/>
        </w:rPr>
        <w:t xml:space="preserve"> it has been successful,</w:t>
      </w:r>
      <w:r w:rsidR="00D521E0" w:rsidRPr="00C24B21">
        <w:rPr>
          <w:rFonts w:ascii="Arial" w:eastAsia="Times New Roman" w:hAnsi="Arial" w:cs="Arial"/>
          <w:color w:val="000000" w:themeColor="text1"/>
          <w:sz w:val="21"/>
          <w:szCs w:val="21"/>
          <w:lang w:eastAsia="en-GB"/>
        </w:rPr>
        <w:t xml:space="preserve"> the change is considered permanent, and there would be no scope to</w:t>
      </w:r>
      <w:r w:rsidR="00CA0A68" w:rsidRPr="00C24B21">
        <w:rPr>
          <w:rFonts w:ascii="Arial" w:eastAsia="Times New Roman" w:hAnsi="Arial" w:cs="Arial"/>
          <w:color w:val="000000" w:themeColor="text1"/>
          <w:sz w:val="21"/>
          <w:szCs w:val="21"/>
          <w:lang w:eastAsia="en-GB"/>
        </w:rPr>
        <w:t xml:space="preserve"> automatically</w:t>
      </w:r>
      <w:r w:rsidR="00D521E0" w:rsidRPr="00C24B21">
        <w:rPr>
          <w:rFonts w:ascii="Arial" w:eastAsia="Times New Roman" w:hAnsi="Arial" w:cs="Arial"/>
          <w:color w:val="000000" w:themeColor="text1"/>
          <w:sz w:val="21"/>
          <w:szCs w:val="21"/>
          <w:lang w:eastAsia="en-GB"/>
        </w:rPr>
        <w:t xml:space="preserve"> revert to your previous </w:t>
      </w:r>
      <w:r w:rsidR="001610B5" w:rsidRPr="00C24B21">
        <w:rPr>
          <w:rFonts w:ascii="Arial" w:eastAsia="Times New Roman" w:hAnsi="Arial" w:cs="Arial"/>
          <w:color w:val="000000" w:themeColor="text1"/>
          <w:sz w:val="21"/>
          <w:szCs w:val="21"/>
          <w:lang w:eastAsia="en-GB"/>
        </w:rPr>
        <w:t>terms and conditions</w:t>
      </w:r>
      <w:r w:rsidR="00D521E0" w:rsidRPr="00C24B21">
        <w:rPr>
          <w:rFonts w:ascii="Arial" w:eastAsia="Times New Roman" w:hAnsi="Arial" w:cs="Arial"/>
          <w:color w:val="000000" w:themeColor="text1"/>
          <w:sz w:val="21"/>
          <w:szCs w:val="21"/>
          <w:lang w:eastAsia="en-GB"/>
        </w:rPr>
        <w:t>.</w:t>
      </w:r>
      <w:r w:rsidR="00A85E9B" w:rsidRPr="00C24B21">
        <w:rPr>
          <w:rFonts w:ascii="Arial" w:eastAsia="Times New Roman" w:hAnsi="Arial" w:cs="Arial"/>
          <w:color w:val="000000" w:themeColor="text1"/>
          <w:sz w:val="21"/>
          <w:szCs w:val="21"/>
          <w:lang w:eastAsia="en-GB"/>
        </w:rPr>
        <w:t xml:space="preserve"> </w:t>
      </w:r>
      <w:r w:rsidR="00151DF5" w:rsidRPr="00C24B21">
        <w:rPr>
          <w:rFonts w:ascii="Arial" w:eastAsia="Times New Roman" w:hAnsi="Arial" w:cs="Arial"/>
          <w:color w:val="000000" w:themeColor="text1"/>
          <w:sz w:val="21"/>
          <w:szCs w:val="21"/>
          <w:lang w:eastAsia="en-GB"/>
        </w:rPr>
        <w:t>The exception to this would be where the change has been agreed for a temporary period of time.</w:t>
      </w:r>
    </w:p>
    <w:p w14:paraId="00793B08" w14:textId="72601BC4" w:rsidR="007C342C" w:rsidRDefault="006D0BAF" w:rsidP="004A6428">
      <w:pPr>
        <w:spacing w:line="240" w:lineRule="auto"/>
        <w:ind w:left="720"/>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If you feel during the trial period that the arrangement is</w:t>
      </w:r>
      <w:r w:rsidR="00832BA4">
        <w:rPr>
          <w:rFonts w:ascii="Arial" w:eastAsia="Times New Roman" w:hAnsi="Arial" w:cs="Arial"/>
          <w:color w:val="000000" w:themeColor="text1"/>
          <w:sz w:val="21"/>
          <w:szCs w:val="21"/>
          <w:lang w:eastAsia="en-GB"/>
        </w:rPr>
        <w:t xml:space="preserve"> not</w:t>
      </w:r>
      <w:r>
        <w:rPr>
          <w:rFonts w:ascii="Arial" w:eastAsia="Times New Roman" w:hAnsi="Arial" w:cs="Arial"/>
          <w:color w:val="000000" w:themeColor="text1"/>
          <w:sz w:val="21"/>
          <w:szCs w:val="21"/>
          <w:lang w:eastAsia="en-GB"/>
        </w:rPr>
        <w:t xml:space="preserve"> working for you, arrange a mee</w:t>
      </w:r>
      <w:r w:rsidR="002645EC">
        <w:rPr>
          <w:rFonts w:ascii="Arial" w:eastAsia="Times New Roman" w:hAnsi="Arial" w:cs="Arial"/>
          <w:color w:val="000000" w:themeColor="text1"/>
          <w:sz w:val="21"/>
          <w:szCs w:val="21"/>
          <w:lang w:eastAsia="en-GB"/>
        </w:rPr>
        <w:t xml:space="preserve">ting with your manager to discuss the issues. If at that point you decide you no longer want to go ahead with the flexible working arrangement, you will </w:t>
      </w:r>
      <w:r w:rsidR="00CD39C7">
        <w:rPr>
          <w:rFonts w:ascii="Arial" w:eastAsia="Times New Roman" w:hAnsi="Arial" w:cs="Arial"/>
          <w:color w:val="000000" w:themeColor="text1"/>
          <w:sz w:val="21"/>
          <w:szCs w:val="21"/>
          <w:lang w:eastAsia="en-GB"/>
        </w:rPr>
        <w:t>revert</w:t>
      </w:r>
      <w:r w:rsidR="002645EC">
        <w:rPr>
          <w:rFonts w:ascii="Arial" w:eastAsia="Times New Roman" w:hAnsi="Arial" w:cs="Arial"/>
          <w:color w:val="000000" w:themeColor="text1"/>
          <w:sz w:val="21"/>
          <w:szCs w:val="21"/>
          <w:lang w:eastAsia="en-GB"/>
        </w:rPr>
        <w:t xml:space="preserve"> to your previous terms and conditions on the review date (or beforehand if mutually agreed).</w:t>
      </w:r>
    </w:p>
    <w:p w14:paraId="63B340AA" w14:textId="03CC391E" w:rsidR="00B30F75" w:rsidRDefault="006D0BAF" w:rsidP="004A6428">
      <w:pPr>
        <w:spacing w:line="240" w:lineRule="auto"/>
        <w:ind w:left="720"/>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 xml:space="preserve">In the event your manager has concerns about the success of the </w:t>
      </w:r>
      <w:r>
        <w:rPr>
          <w:rFonts w:ascii="Arial" w:eastAsia="Times New Roman" w:hAnsi="Arial" w:cs="Arial"/>
          <w:color w:val="000000" w:themeColor="text1"/>
          <w:sz w:val="21"/>
          <w:szCs w:val="21"/>
          <w:lang w:eastAsia="en-GB"/>
        </w:rPr>
        <w:t xml:space="preserve">trial period, they will arrange a meeting with you to discuss the issues encountered. In the event it is felt the issues cannot be overcome, the manager may require you to revert to your previous terms and conditions at the end of the trial period (unless </w:t>
      </w:r>
      <w:r>
        <w:rPr>
          <w:rFonts w:ascii="Arial" w:eastAsia="Times New Roman" w:hAnsi="Arial" w:cs="Arial"/>
          <w:color w:val="000000" w:themeColor="text1"/>
          <w:sz w:val="21"/>
          <w:szCs w:val="21"/>
          <w:lang w:eastAsia="en-GB"/>
        </w:rPr>
        <w:t>exceptional circumstances apply – such as a serious/significant detrimental impact on the service</w:t>
      </w:r>
      <w:r w:rsidR="00E236FE">
        <w:rPr>
          <w:rFonts w:ascii="Arial" w:eastAsia="Times New Roman" w:hAnsi="Arial" w:cs="Arial"/>
          <w:color w:val="000000" w:themeColor="text1"/>
          <w:sz w:val="21"/>
          <w:szCs w:val="21"/>
          <w:lang w:eastAsia="en-GB"/>
        </w:rPr>
        <w:t>, where there may be a requirement for the trial to end sooner</w:t>
      </w:r>
      <w:r>
        <w:rPr>
          <w:rFonts w:ascii="Arial" w:eastAsia="Times New Roman" w:hAnsi="Arial" w:cs="Arial"/>
          <w:color w:val="000000" w:themeColor="text1"/>
          <w:sz w:val="21"/>
          <w:szCs w:val="21"/>
          <w:lang w:eastAsia="en-GB"/>
        </w:rPr>
        <w:t>). They will write to you to confirm this and the reasons for their decision. Under these circums</w:t>
      </w:r>
      <w:r>
        <w:rPr>
          <w:rFonts w:ascii="Arial" w:eastAsia="Times New Roman" w:hAnsi="Arial" w:cs="Arial"/>
          <w:color w:val="000000" w:themeColor="text1"/>
          <w:sz w:val="21"/>
          <w:szCs w:val="21"/>
          <w:lang w:eastAsia="en-GB"/>
        </w:rPr>
        <w:t xml:space="preserve">tances you retain the right to appeal the decision in line with the procedure below. </w:t>
      </w:r>
    </w:p>
    <w:p w14:paraId="4CB7DEAF" w14:textId="77777777" w:rsidR="009B72F4" w:rsidRDefault="009B72F4" w:rsidP="009B72F4">
      <w:pPr>
        <w:spacing w:line="240" w:lineRule="auto"/>
        <w:jc w:val="both"/>
        <w:rPr>
          <w:rFonts w:ascii="Arial" w:eastAsia="Times New Roman" w:hAnsi="Arial" w:cs="Arial"/>
          <w:color w:val="000000" w:themeColor="text1"/>
          <w:sz w:val="21"/>
          <w:szCs w:val="21"/>
          <w:lang w:eastAsia="en-GB"/>
        </w:rPr>
      </w:pPr>
    </w:p>
    <w:p w14:paraId="6541266B" w14:textId="0B506064" w:rsidR="00157F05" w:rsidRPr="004A6428" w:rsidRDefault="006D0BAF" w:rsidP="004A6428">
      <w:pPr>
        <w:pStyle w:val="ListParagraph"/>
        <w:numPr>
          <w:ilvl w:val="0"/>
          <w:numId w:val="8"/>
        </w:numPr>
        <w:spacing w:line="240" w:lineRule="auto"/>
        <w:jc w:val="both"/>
        <w:rPr>
          <w:rFonts w:ascii="Arial" w:eastAsia="Times New Roman" w:hAnsi="Arial" w:cs="Arial"/>
          <w:sz w:val="21"/>
          <w:szCs w:val="21"/>
          <w:lang w:eastAsia="en-GB"/>
        </w:rPr>
      </w:pPr>
      <w:r w:rsidRPr="004A6428">
        <w:rPr>
          <w:rFonts w:ascii="Arial" w:eastAsia="Times New Roman" w:hAnsi="Arial" w:cs="Arial"/>
          <w:b/>
          <w:color w:val="000000" w:themeColor="text1"/>
          <w:lang w:eastAsia="en-GB"/>
        </w:rPr>
        <w:t xml:space="preserve">Appeal Process </w:t>
      </w:r>
      <w:r w:rsidR="00CA0A68">
        <w:rPr>
          <w:rFonts w:ascii="Arial" w:eastAsia="Times New Roman" w:hAnsi="Arial" w:cs="Arial"/>
          <w:b/>
          <w:color w:val="000000" w:themeColor="text1"/>
          <w:lang w:eastAsia="en-GB"/>
        </w:rPr>
        <w:t>–</w:t>
      </w:r>
      <w:r w:rsidRPr="004A6428">
        <w:rPr>
          <w:rFonts w:ascii="Arial" w:eastAsia="Times New Roman" w:hAnsi="Arial" w:cs="Arial"/>
          <w:b/>
          <w:color w:val="000000" w:themeColor="text1"/>
          <w:lang w:eastAsia="en-GB"/>
        </w:rPr>
        <w:t xml:space="preserve"> </w:t>
      </w:r>
      <w:r w:rsidR="00CA0A68">
        <w:rPr>
          <w:rFonts w:ascii="Arial" w:eastAsia="Times New Roman" w:hAnsi="Arial" w:cs="Arial"/>
          <w:sz w:val="21"/>
          <w:szCs w:val="21"/>
          <w:lang w:eastAsia="en-GB"/>
        </w:rPr>
        <w:t>in the event your flexible working application is refused, you have the right of appeal</w:t>
      </w:r>
      <w:r w:rsidR="002E6C00" w:rsidRPr="004A6428">
        <w:rPr>
          <w:rFonts w:ascii="Arial" w:eastAsia="Times New Roman" w:hAnsi="Arial" w:cs="Arial"/>
          <w:sz w:val="21"/>
          <w:szCs w:val="21"/>
          <w:lang w:eastAsia="en-GB"/>
        </w:rPr>
        <w:t xml:space="preserve">. </w:t>
      </w:r>
      <w:r w:rsidR="00CA0A68">
        <w:rPr>
          <w:rFonts w:ascii="Arial" w:eastAsia="Times New Roman" w:hAnsi="Arial" w:cs="Arial"/>
          <w:sz w:val="21"/>
          <w:szCs w:val="21"/>
          <w:lang w:eastAsia="en-GB"/>
        </w:rPr>
        <w:t xml:space="preserve">You must </w:t>
      </w:r>
      <w:r w:rsidR="002E7E8E" w:rsidRPr="004A6428">
        <w:rPr>
          <w:rFonts w:ascii="Arial" w:eastAsia="Times New Roman" w:hAnsi="Arial" w:cs="Arial"/>
          <w:sz w:val="21"/>
          <w:szCs w:val="21"/>
          <w:lang w:eastAsia="en-GB"/>
        </w:rPr>
        <w:t xml:space="preserve">set out </w:t>
      </w:r>
      <w:r w:rsidR="00CA0A68">
        <w:rPr>
          <w:rFonts w:ascii="Arial" w:eastAsia="Times New Roman" w:hAnsi="Arial" w:cs="Arial"/>
          <w:sz w:val="21"/>
          <w:szCs w:val="21"/>
          <w:lang w:eastAsia="en-GB"/>
        </w:rPr>
        <w:t>your</w:t>
      </w:r>
      <w:r w:rsidR="002E7E8E" w:rsidRPr="004A6428">
        <w:rPr>
          <w:rFonts w:ascii="Arial" w:eastAsia="Times New Roman" w:hAnsi="Arial" w:cs="Arial"/>
          <w:sz w:val="21"/>
          <w:szCs w:val="21"/>
          <w:lang w:eastAsia="en-GB"/>
        </w:rPr>
        <w:t xml:space="preserve"> appeal in writing within </w:t>
      </w:r>
      <w:r w:rsidR="00E908FC">
        <w:rPr>
          <w:rFonts w:ascii="Arial" w:eastAsia="Times New Roman" w:hAnsi="Arial" w:cs="Arial"/>
          <w:sz w:val="21"/>
          <w:szCs w:val="21"/>
          <w:lang w:eastAsia="en-GB"/>
        </w:rPr>
        <w:t>10 working days</w:t>
      </w:r>
      <w:r w:rsidR="002E7E8E" w:rsidRPr="004A6428">
        <w:rPr>
          <w:rFonts w:ascii="Arial" w:eastAsia="Times New Roman" w:hAnsi="Arial" w:cs="Arial"/>
          <w:sz w:val="21"/>
          <w:szCs w:val="21"/>
          <w:lang w:eastAsia="en-GB"/>
        </w:rPr>
        <w:t xml:space="preserve"> of receipt of </w:t>
      </w:r>
      <w:r w:rsidR="001610B5">
        <w:rPr>
          <w:rFonts w:ascii="Arial" w:eastAsia="Times New Roman" w:hAnsi="Arial" w:cs="Arial"/>
          <w:sz w:val="21"/>
          <w:szCs w:val="21"/>
          <w:lang w:eastAsia="en-GB"/>
        </w:rPr>
        <w:t>your</w:t>
      </w:r>
      <w:r w:rsidR="001610B5" w:rsidRPr="004A6428">
        <w:rPr>
          <w:rFonts w:ascii="Arial" w:eastAsia="Times New Roman" w:hAnsi="Arial" w:cs="Arial"/>
          <w:sz w:val="21"/>
          <w:szCs w:val="21"/>
          <w:lang w:eastAsia="en-GB"/>
        </w:rPr>
        <w:t xml:space="preserve"> </w:t>
      </w:r>
      <w:r w:rsidR="002E7E8E" w:rsidRPr="004A6428">
        <w:rPr>
          <w:rFonts w:ascii="Arial" w:eastAsia="Times New Roman" w:hAnsi="Arial" w:cs="Arial"/>
          <w:sz w:val="21"/>
          <w:szCs w:val="21"/>
          <w:lang w:eastAsia="en-GB"/>
        </w:rPr>
        <w:t>manager's decision. The letter of appeal must clearly state the grounds for appeal</w:t>
      </w:r>
      <w:r w:rsidR="00CA0A68">
        <w:rPr>
          <w:rFonts w:ascii="Arial" w:eastAsia="Times New Roman" w:hAnsi="Arial" w:cs="Arial"/>
          <w:sz w:val="21"/>
          <w:szCs w:val="21"/>
          <w:lang w:eastAsia="en-GB"/>
        </w:rPr>
        <w:t xml:space="preserve"> to be considered</w:t>
      </w:r>
      <w:r w:rsidR="002E7E8E" w:rsidRPr="004A6428">
        <w:rPr>
          <w:rFonts w:ascii="Arial" w:eastAsia="Times New Roman" w:hAnsi="Arial" w:cs="Arial"/>
          <w:sz w:val="21"/>
          <w:szCs w:val="21"/>
          <w:lang w:eastAsia="en-GB"/>
        </w:rPr>
        <w:t>.</w:t>
      </w:r>
      <w:r w:rsidRPr="004A6428">
        <w:rPr>
          <w:rFonts w:ascii="Arial" w:eastAsia="Times New Roman" w:hAnsi="Arial" w:cs="Arial"/>
          <w:sz w:val="21"/>
          <w:szCs w:val="21"/>
          <w:lang w:eastAsia="en-GB"/>
        </w:rPr>
        <w:t xml:space="preserve"> A</w:t>
      </w:r>
      <w:r w:rsidR="002E7E8E" w:rsidRPr="004A6428">
        <w:rPr>
          <w:rFonts w:ascii="Arial" w:eastAsia="Times New Roman" w:hAnsi="Arial" w:cs="Arial"/>
          <w:sz w:val="21"/>
          <w:szCs w:val="21"/>
          <w:lang w:eastAsia="en-GB"/>
        </w:rPr>
        <w:t xml:space="preserve"> further meeting will then be arranged within </w:t>
      </w:r>
      <w:r w:rsidR="00E908FC">
        <w:rPr>
          <w:rFonts w:ascii="Arial" w:eastAsia="Times New Roman" w:hAnsi="Arial" w:cs="Arial"/>
          <w:sz w:val="21"/>
          <w:szCs w:val="21"/>
          <w:lang w:eastAsia="en-GB"/>
        </w:rPr>
        <w:t>10 working days</w:t>
      </w:r>
      <w:r w:rsidR="002E7E8E" w:rsidRPr="004A6428">
        <w:rPr>
          <w:rFonts w:ascii="Arial" w:eastAsia="Times New Roman" w:hAnsi="Arial" w:cs="Arial"/>
          <w:sz w:val="21"/>
          <w:szCs w:val="21"/>
          <w:lang w:eastAsia="en-GB"/>
        </w:rPr>
        <w:t xml:space="preserve"> of receipt of the appeal letter with a senior </w:t>
      </w:r>
      <w:r w:rsidR="00DD585A">
        <w:rPr>
          <w:rFonts w:ascii="Arial" w:eastAsia="Times New Roman" w:hAnsi="Arial" w:cs="Arial"/>
          <w:sz w:val="21"/>
          <w:szCs w:val="21"/>
          <w:lang w:eastAsia="en-GB"/>
        </w:rPr>
        <w:t>manager who has not been involved in the decision-making process previously</w:t>
      </w:r>
      <w:r w:rsidR="002E7E8E" w:rsidRPr="004A6428">
        <w:rPr>
          <w:rFonts w:ascii="Arial" w:eastAsia="Times New Roman" w:hAnsi="Arial" w:cs="Arial"/>
          <w:sz w:val="21"/>
          <w:szCs w:val="21"/>
          <w:lang w:eastAsia="en-GB"/>
        </w:rPr>
        <w:t>.</w:t>
      </w:r>
      <w:r w:rsidRPr="004A6428">
        <w:rPr>
          <w:rFonts w:ascii="Arial" w:eastAsia="Times New Roman" w:hAnsi="Arial" w:cs="Arial"/>
          <w:sz w:val="21"/>
          <w:szCs w:val="21"/>
          <w:lang w:eastAsia="en-GB"/>
        </w:rPr>
        <w:t xml:space="preserve"> </w:t>
      </w:r>
      <w:r w:rsidR="00CA0A68">
        <w:rPr>
          <w:rFonts w:ascii="Arial" w:eastAsia="Times New Roman" w:hAnsi="Arial" w:cs="Arial"/>
          <w:sz w:val="21"/>
          <w:szCs w:val="21"/>
          <w:lang w:eastAsia="en-GB"/>
        </w:rPr>
        <w:t>You are</w:t>
      </w:r>
      <w:r w:rsidR="002E7E8E" w:rsidRPr="004A6428">
        <w:rPr>
          <w:rFonts w:ascii="Arial" w:eastAsia="Times New Roman" w:hAnsi="Arial" w:cs="Arial"/>
          <w:sz w:val="21"/>
          <w:szCs w:val="21"/>
          <w:lang w:eastAsia="en-GB"/>
        </w:rPr>
        <w:t xml:space="preserve"> entitled to be accompanied at the meeting by a work colleague</w:t>
      </w:r>
      <w:r w:rsidR="00F03CCE">
        <w:rPr>
          <w:rFonts w:ascii="Arial" w:eastAsia="Times New Roman" w:hAnsi="Arial" w:cs="Arial"/>
          <w:sz w:val="21"/>
          <w:szCs w:val="21"/>
          <w:lang w:eastAsia="en-GB"/>
        </w:rPr>
        <w:t xml:space="preserve">, </w:t>
      </w:r>
      <w:r w:rsidR="00F03CCE" w:rsidRPr="00AD736D">
        <w:rPr>
          <w:rFonts w:ascii="Arial" w:hAnsi="Arial" w:cs="Arial"/>
          <w:sz w:val="21"/>
          <w:szCs w:val="21"/>
        </w:rPr>
        <w:t>trade union representative</w:t>
      </w:r>
      <w:r w:rsidR="00F03CCE">
        <w:rPr>
          <w:rFonts w:ascii="Arial" w:hAnsi="Arial" w:cs="Arial"/>
          <w:sz w:val="21"/>
          <w:szCs w:val="21"/>
        </w:rPr>
        <w:t xml:space="preserve"> or official employed by a trade union</w:t>
      </w:r>
      <w:r w:rsidR="002E7E8E" w:rsidRPr="004A6428">
        <w:rPr>
          <w:rFonts w:ascii="Arial" w:eastAsia="Times New Roman" w:hAnsi="Arial" w:cs="Arial"/>
          <w:sz w:val="21"/>
          <w:szCs w:val="21"/>
          <w:lang w:eastAsia="en-GB"/>
        </w:rPr>
        <w:t>.</w:t>
      </w:r>
      <w:r w:rsidRPr="004A6428">
        <w:rPr>
          <w:rFonts w:ascii="Arial" w:eastAsia="Times New Roman" w:hAnsi="Arial" w:cs="Arial"/>
          <w:sz w:val="21"/>
          <w:szCs w:val="21"/>
          <w:lang w:eastAsia="en-GB"/>
        </w:rPr>
        <w:t xml:space="preserve"> If </w:t>
      </w:r>
      <w:r w:rsidR="00CA0A68">
        <w:rPr>
          <w:rFonts w:ascii="Arial" w:eastAsia="Times New Roman" w:hAnsi="Arial" w:cs="Arial"/>
          <w:sz w:val="21"/>
          <w:szCs w:val="21"/>
          <w:lang w:eastAsia="en-GB"/>
        </w:rPr>
        <w:t>your</w:t>
      </w:r>
      <w:r w:rsidRPr="004A6428">
        <w:rPr>
          <w:rFonts w:ascii="Arial" w:eastAsia="Times New Roman" w:hAnsi="Arial" w:cs="Arial"/>
          <w:sz w:val="21"/>
          <w:szCs w:val="21"/>
          <w:lang w:eastAsia="en-GB"/>
        </w:rPr>
        <w:t xml:space="preserve"> chosen companion is unavailable at the time proposed for a meeting, the manager </w:t>
      </w:r>
      <w:r w:rsidR="00CA0A68">
        <w:rPr>
          <w:rFonts w:ascii="Arial" w:eastAsia="Times New Roman" w:hAnsi="Arial" w:cs="Arial"/>
          <w:sz w:val="21"/>
          <w:szCs w:val="21"/>
          <w:lang w:eastAsia="en-GB"/>
        </w:rPr>
        <w:t>should</w:t>
      </w:r>
      <w:r w:rsidRPr="004A6428">
        <w:rPr>
          <w:rFonts w:ascii="Arial" w:eastAsia="Times New Roman" w:hAnsi="Arial" w:cs="Arial"/>
          <w:sz w:val="21"/>
          <w:szCs w:val="21"/>
          <w:lang w:eastAsia="en-GB"/>
        </w:rPr>
        <w:t xml:space="preserve"> postpone the meeting to a time proposed by </w:t>
      </w:r>
      <w:r w:rsidR="002B0B5F">
        <w:rPr>
          <w:rFonts w:ascii="Arial" w:eastAsia="Times New Roman" w:hAnsi="Arial" w:cs="Arial"/>
          <w:sz w:val="21"/>
          <w:szCs w:val="21"/>
          <w:lang w:eastAsia="en-GB"/>
        </w:rPr>
        <w:t>you</w:t>
      </w:r>
      <w:r w:rsidRPr="004A6428">
        <w:rPr>
          <w:rFonts w:ascii="Arial" w:eastAsia="Times New Roman" w:hAnsi="Arial" w:cs="Arial"/>
          <w:sz w:val="21"/>
          <w:szCs w:val="21"/>
          <w:lang w:eastAsia="en-GB"/>
        </w:rPr>
        <w:t xml:space="preserve"> providing this is convenient for the manager and </w:t>
      </w:r>
      <w:r w:rsidR="00CA0A68">
        <w:rPr>
          <w:rFonts w:ascii="Arial" w:eastAsia="Times New Roman" w:hAnsi="Arial" w:cs="Arial"/>
          <w:sz w:val="21"/>
          <w:szCs w:val="21"/>
          <w:lang w:eastAsia="en-GB"/>
        </w:rPr>
        <w:t xml:space="preserve">ideally </w:t>
      </w:r>
      <w:r w:rsidRPr="004A6428">
        <w:rPr>
          <w:rFonts w:ascii="Arial" w:eastAsia="Times New Roman" w:hAnsi="Arial" w:cs="Arial"/>
          <w:sz w:val="21"/>
          <w:szCs w:val="21"/>
          <w:lang w:eastAsia="en-GB"/>
        </w:rPr>
        <w:t xml:space="preserve">within </w:t>
      </w:r>
      <w:r w:rsidR="00E908FC">
        <w:rPr>
          <w:rFonts w:ascii="Arial" w:eastAsia="Times New Roman" w:hAnsi="Arial" w:cs="Arial"/>
          <w:sz w:val="21"/>
          <w:szCs w:val="21"/>
          <w:lang w:eastAsia="en-GB"/>
        </w:rPr>
        <w:t>5 working days</w:t>
      </w:r>
      <w:r w:rsidRPr="004A6428">
        <w:rPr>
          <w:rFonts w:ascii="Arial" w:eastAsia="Times New Roman" w:hAnsi="Arial" w:cs="Arial"/>
          <w:sz w:val="21"/>
          <w:szCs w:val="21"/>
          <w:lang w:eastAsia="en-GB"/>
        </w:rPr>
        <w:t xml:space="preserve"> of the date of the original meeting. </w:t>
      </w:r>
    </w:p>
    <w:p w14:paraId="01F99DBB" w14:textId="77777777" w:rsidR="004A6428" w:rsidRDefault="004A6428" w:rsidP="00157F05">
      <w:pPr>
        <w:pStyle w:val="ListParagraph"/>
        <w:spacing w:line="240" w:lineRule="auto"/>
        <w:ind w:left="0"/>
        <w:jc w:val="both"/>
        <w:rPr>
          <w:rFonts w:ascii="Arial" w:eastAsia="Times New Roman" w:hAnsi="Arial" w:cs="Arial"/>
          <w:sz w:val="21"/>
          <w:szCs w:val="21"/>
          <w:lang w:eastAsia="en-GB"/>
        </w:rPr>
      </w:pPr>
    </w:p>
    <w:p w14:paraId="5211C5FC" w14:textId="60B5073C" w:rsidR="008844DD" w:rsidRDefault="006D0BAF" w:rsidP="004A6428">
      <w:pPr>
        <w:pStyle w:val="ListParagraph"/>
        <w:spacing w:line="240" w:lineRule="auto"/>
        <w:jc w:val="both"/>
        <w:rPr>
          <w:rFonts w:ascii="Arial" w:eastAsia="Times New Roman" w:hAnsi="Arial" w:cs="Arial"/>
          <w:sz w:val="21"/>
          <w:szCs w:val="21"/>
          <w:lang w:eastAsia="en-GB"/>
        </w:rPr>
      </w:pPr>
      <w:r w:rsidRPr="002E7E8E">
        <w:rPr>
          <w:rFonts w:ascii="Arial" w:eastAsia="Times New Roman" w:hAnsi="Arial" w:cs="Arial"/>
          <w:sz w:val="21"/>
          <w:szCs w:val="21"/>
          <w:lang w:eastAsia="en-GB"/>
        </w:rPr>
        <w:t xml:space="preserve">The senior manager will confirm the outcome of the appeal in writing within </w:t>
      </w:r>
      <w:r w:rsidR="00E908FC">
        <w:rPr>
          <w:rFonts w:ascii="Arial" w:eastAsia="Times New Roman" w:hAnsi="Arial" w:cs="Arial"/>
          <w:sz w:val="21"/>
          <w:szCs w:val="21"/>
          <w:lang w:eastAsia="en-GB"/>
        </w:rPr>
        <w:t>10 working days</w:t>
      </w:r>
      <w:r w:rsidRPr="002E7E8E">
        <w:rPr>
          <w:rFonts w:ascii="Arial" w:eastAsia="Times New Roman" w:hAnsi="Arial" w:cs="Arial"/>
          <w:sz w:val="21"/>
          <w:szCs w:val="21"/>
          <w:lang w:eastAsia="en-GB"/>
        </w:rPr>
        <w:t xml:space="preserve"> of the meeting, detailing any agreement that has been met (and when this will commence) or an explanation of the grounds for dismissing the appeal.</w:t>
      </w:r>
      <w:r w:rsidR="00157F05">
        <w:rPr>
          <w:rFonts w:ascii="Arial" w:eastAsia="Times New Roman" w:hAnsi="Arial" w:cs="Arial"/>
          <w:sz w:val="21"/>
          <w:szCs w:val="21"/>
          <w:lang w:eastAsia="en-GB"/>
        </w:rPr>
        <w:t xml:space="preserve"> </w:t>
      </w:r>
      <w:r w:rsidRPr="002E7E8E">
        <w:rPr>
          <w:rFonts w:ascii="Arial" w:eastAsia="Times New Roman" w:hAnsi="Arial" w:cs="Arial"/>
          <w:sz w:val="21"/>
          <w:szCs w:val="21"/>
          <w:lang w:eastAsia="en-GB"/>
        </w:rPr>
        <w:t>The decision at the appeal stage is final.</w:t>
      </w:r>
    </w:p>
    <w:p w14:paraId="4873DEBB" w14:textId="6556F266" w:rsidR="000C08DB" w:rsidRPr="009B72F4" w:rsidRDefault="000C08DB" w:rsidP="009B72F4">
      <w:pPr>
        <w:spacing w:line="240" w:lineRule="auto"/>
        <w:jc w:val="both"/>
        <w:rPr>
          <w:rFonts w:ascii="Arial" w:eastAsia="Times New Roman" w:hAnsi="Arial" w:cs="Arial"/>
          <w:sz w:val="21"/>
          <w:szCs w:val="21"/>
          <w:lang w:eastAsia="en-GB"/>
        </w:rPr>
      </w:pPr>
    </w:p>
    <w:p w14:paraId="72E60865" w14:textId="053F8EB5" w:rsidR="000C08DB" w:rsidRDefault="006D0BAF" w:rsidP="003F7ABB">
      <w:pPr>
        <w:pStyle w:val="ListParagraph"/>
        <w:numPr>
          <w:ilvl w:val="0"/>
          <w:numId w:val="8"/>
        </w:numPr>
        <w:spacing w:line="240" w:lineRule="auto"/>
        <w:jc w:val="both"/>
        <w:rPr>
          <w:rFonts w:ascii="Arial" w:eastAsia="Times New Roman" w:hAnsi="Arial" w:cs="Arial"/>
          <w:b/>
          <w:lang w:eastAsia="en-GB"/>
        </w:rPr>
      </w:pPr>
      <w:r w:rsidRPr="000C08DB">
        <w:rPr>
          <w:rFonts w:ascii="Arial" w:eastAsia="Times New Roman" w:hAnsi="Arial" w:cs="Arial"/>
          <w:b/>
          <w:lang w:eastAsia="en-GB"/>
        </w:rPr>
        <w:t>I</w:t>
      </w:r>
      <w:r w:rsidRPr="000C08DB">
        <w:rPr>
          <w:rFonts w:ascii="Arial" w:eastAsia="Times New Roman" w:hAnsi="Arial" w:cs="Arial"/>
          <w:b/>
          <w:lang w:eastAsia="en-GB"/>
        </w:rPr>
        <w:t>mportant Points to</w:t>
      </w:r>
      <w:r w:rsidRPr="00913464">
        <w:rPr>
          <w:rFonts w:ascii="Arial" w:eastAsia="Times New Roman" w:hAnsi="Arial" w:cs="Arial"/>
          <w:b/>
          <w:lang w:eastAsia="en-GB"/>
        </w:rPr>
        <w:t xml:space="preserve"> Note </w:t>
      </w:r>
      <w:r w:rsidR="00913464" w:rsidRPr="00913464">
        <w:rPr>
          <w:rFonts w:ascii="Arial" w:eastAsia="Times New Roman" w:hAnsi="Arial" w:cs="Arial"/>
          <w:b/>
          <w:lang w:eastAsia="en-GB"/>
        </w:rPr>
        <w:t>in relation to the Flexible Working Procedure</w:t>
      </w:r>
    </w:p>
    <w:p w14:paraId="72526D33" w14:textId="77777777" w:rsidR="009B72F4" w:rsidRPr="00913464" w:rsidRDefault="009B72F4" w:rsidP="009B72F4">
      <w:pPr>
        <w:pStyle w:val="ListParagraph"/>
        <w:spacing w:line="240" w:lineRule="auto"/>
        <w:ind w:left="360"/>
        <w:jc w:val="both"/>
        <w:rPr>
          <w:rFonts w:ascii="Arial" w:eastAsia="Times New Roman" w:hAnsi="Arial" w:cs="Arial"/>
          <w:b/>
          <w:lang w:eastAsia="en-GB"/>
        </w:rPr>
      </w:pPr>
    </w:p>
    <w:p w14:paraId="42C5DD2B" w14:textId="6C20DCD9" w:rsidR="000C08DB" w:rsidRDefault="006D0BAF" w:rsidP="000C08DB">
      <w:pPr>
        <w:pStyle w:val="ListParagraph"/>
        <w:numPr>
          <w:ilvl w:val="0"/>
          <w:numId w:val="5"/>
        </w:numPr>
        <w:spacing w:line="240" w:lineRule="auto"/>
        <w:jc w:val="both"/>
        <w:rPr>
          <w:rFonts w:ascii="Arial" w:eastAsia="Times New Roman" w:hAnsi="Arial" w:cs="Arial"/>
          <w:sz w:val="21"/>
          <w:szCs w:val="21"/>
          <w:lang w:eastAsia="en-GB"/>
        </w:rPr>
      </w:pPr>
      <w:r w:rsidRPr="00157F05">
        <w:rPr>
          <w:rFonts w:ascii="Arial" w:eastAsia="Times New Roman" w:hAnsi="Arial" w:cs="Arial"/>
          <w:b/>
          <w:color w:val="0070C0"/>
          <w:sz w:val="21"/>
          <w:szCs w:val="21"/>
          <w:lang w:eastAsia="en-GB"/>
        </w:rPr>
        <w:t>Time limits</w:t>
      </w:r>
      <w:r w:rsidRPr="00157F05">
        <w:rPr>
          <w:rFonts w:ascii="Arial" w:eastAsia="Times New Roman" w:hAnsi="Arial" w:cs="Arial"/>
          <w:color w:val="0070C0"/>
          <w:sz w:val="21"/>
          <w:szCs w:val="21"/>
          <w:lang w:eastAsia="en-GB"/>
        </w:rPr>
        <w:t xml:space="preserve"> </w:t>
      </w:r>
      <w:r w:rsidRPr="00157F05">
        <w:rPr>
          <w:rFonts w:ascii="Arial" w:eastAsia="Times New Roman" w:hAnsi="Arial" w:cs="Arial"/>
          <w:sz w:val="21"/>
          <w:szCs w:val="21"/>
          <w:lang w:eastAsia="en-GB"/>
        </w:rPr>
        <w:t>- there may</w:t>
      </w:r>
      <w:r w:rsidR="00DF16C8">
        <w:rPr>
          <w:rFonts w:ascii="Arial" w:eastAsia="Times New Roman" w:hAnsi="Arial" w:cs="Arial"/>
          <w:sz w:val="21"/>
          <w:szCs w:val="21"/>
          <w:lang w:eastAsia="en-GB"/>
        </w:rPr>
        <w:t xml:space="preserve"> be</w:t>
      </w:r>
      <w:r w:rsidRPr="00157F05">
        <w:rPr>
          <w:rFonts w:ascii="Arial" w:eastAsia="Times New Roman" w:hAnsi="Arial" w:cs="Arial"/>
          <w:sz w:val="21"/>
          <w:szCs w:val="21"/>
          <w:lang w:eastAsia="en-GB"/>
        </w:rPr>
        <w:t xml:space="preserve"> occasions where the time limits specified above are too short and an extension may be required (for example, where more time may be needed to explore an alternative working pattern/arrangement, or due to sickness or annual leave). Time limits may be exten</w:t>
      </w:r>
      <w:r w:rsidRPr="00157F05">
        <w:rPr>
          <w:rFonts w:ascii="Arial" w:eastAsia="Times New Roman" w:hAnsi="Arial" w:cs="Arial"/>
          <w:sz w:val="21"/>
          <w:szCs w:val="21"/>
          <w:lang w:eastAsia="en-GB"/>
        </w:rPr>
        <w:t xml:space="preserve">ded </w:t>
      </w:r>
      <w:r w:rsidR="008C6998">
        <w:rPr>
          <w:rFonts w:ascii="Arial" w:eastAsia="Times New Roman" w:hAnsi="Arial" w:cs="Arial"/>
          <w:sz w:val="21"/>
          <w:szCs w:val="21"/>
          <w:lang w:eastAsia="en-GB"/>
        </w:rPr>
        <w:t>under these circumstances</w:t>
      </w:r>
      <w:r w:rsidRPr="00157F05">
        <w:rPr>
          <w:rFonts w:ascii="Arial" w:eastAsia="Times New Roman" w:hAnsi="Arial" w:cs="Arial"/>
          <w:sz w:val="21"/>
          <w:szCs w:val="21"/>
          <w:lang w:eastAsia="en-GB"/>
        </w:rPr>
        <w:t xml:space="preserve">. </w:t>
      </w:r>
      <w:r w:rsidR="008C6998">
        <w:rPr>
          <w:rFonts w:ascii="Arial" w:eastAsia="Times New Roman" w:hAnsi="Arial" w:cs="Arial"/>
          <w:sz w:val="21"/>
          <w:szCs w:val="21"/>
          <w:lang w:eastAsia="en-GB"/>
        </w:rPr>
        <w:t xml:space="preserve">You should be aware that a request for flexible working may take some time for full consideration for the benefit of all parties, and therefore it may not be concluded in a short timescale. </w:t>
      </w:r>
      <w:r w:rsidRPr="00157F05">
        <w:rPr>
          <w:rFonts w:ascii="Arial" w:eastAsia="Times New Roman" w:hAnsi="Arial" w:cs="Arial"/>
          <w:sz w:val="21"/>
          <w:szCs w:val="21"/>
          <w:lang w:eastAsia="en-GB"/>
        </w:rPr>
        <w:t>In any event a decision should be m</w:t>
      </w:r>
      <w:r w:rsidRPr="00157F05">
        <w:rPr>
          <w:rFonts w:ascii="Arial" w:eastAsia="Times New Roman" w:hAnsi="Arial" w:cs="Arial"/>
          <w:sz w:val="21"/>
          <w:szCs w:val="21"/>
          <w:lang w:eastAsia="en-GB"/>
        </w:rPr>
        <w:t xml:space="preserve">ade in relation to the flexible working application within </w:t>
      </w:r>
      <w:r w:rsidR="001610B5">
        <w:rPr>
          <w:rFonts w:ascii="Arial" w:eastAsia="Times New Roman" w:hAnsi="Arial" w:cs="Arial"/>
          <w:sz w:val="21"/>
          <w:szCs w:val="21"/>
          <w:lang w:eastAsia="en-GB"/>
        </w:rPr>
        <w:t>three</w:t>
      </w:r>
      <w:r w:rsidRPr="00157F05">
        <w:rPr>
          <w:rFonts w:ascii="Arial" w:eastAsia="Times New Roman" w:hAnsi="Arial" w:cs="Arial"/>
          <w:sz w:val="21"/>
          <w:szCs w:val="21"/>
          <w:lang w:eastAsia="en-GB"/>
        </w:rPr>
        <w:t xml:space="preserve"> months unless an extension has been </w:t>
      </w:r>
      <w:r w:rsidR="0054595C">
        <w:rPr>
          <w:rFonts w:ascii="Arial" w:eastAsia="Times New Roman" w:hAnsi="Arial" w:cs="Arial"/>
          <w:sz w:val="21"/>
          <w:szCs w:val="21"/>
          <w:lang w:eastAsia="en-GB"/>
        </w:rPr>
        <w:t>discussed between</w:t>
      </w:r>
      <w:r w:rsidRPr="00157F05">
        <w:rPr>
          <w:rFonts w:ascii="Arial" w:eastAsia="Times New Roman" w:hAnsi="Arial" w:cs="Arial"/>
          <w:sz w:val="21"/>
          <w:szCs w:val="21"/>
          <w:lang w:eastAsia="en-GB"/>
        </w:rPr>
        <w:t xml:space="preserve"> both parties. </w:t>
      </w:r>
      <w:r w:rsidR="0054595C">
        <w:rPr>
          <w:rFonts w:ascii="Arial" w:eastAsia="Times New Roman" w:hAnsi="Arial" w:cs="Arial"/>
          <w:sz w:val="21"/>
          <w:szCs w:val="21"/>
          <w:lang w:eastAsia="en-GB"/>
        </w:rPr>
        <w:t xml:space="preserve">In the event you do not agree to an extension, you should be aware that a decision may be made based on the information available at that time. </w:t>
      </w:r>
    </w:p>
    <w:p w14:paraId="34ACBE6D" w14:textId="0CC10B5F" w:rsidR="000C08DB" w:rsidRPr="00DE394B" w:rsidRDefault="006D0BAF" w:rsidP="004B562E">
      <w:pPr>
        <w:pStyle w:val="ListParagraph"/>
        <w:numPr>
          <w:ilvl w:val="0"/>
          <w:numId w:val="5"/>
        </w:numPr>
        <w:spacing w:after="0" w:line="240" w:lineRule="auto"/>
        <w:jc w:val="both"/>
        <w:rPr>
          <w:rFonts w:ascii="Arial" w:eastAsia="Times New Roman" w:hAnsi="Arial" w:cs="Arial"/>
          <w:sz w:val="21"/>
          <w:szCs w:val="21"/>
          <w:lang w:eastAsia="en-GB"/>
        </w:rPr>
      </w:pPr>
      <w:r w:rsidRPr="00DE394B">
        <w:rPr>
          <w:rFonts w:ascii="Arial" w:eastAsia="Times New Roman" w:hAnsi="Arial" w:cs="Arial"/>
          <w:b/>
          <w:color w:val="0070C0"/>
          <w:sz w:val="21"/>
          <w:szCs w:val="21"/>
          <w:lang w:eastAsia="en-GB"/>
        </w:rPr>
        <w:t>Withdrawal of a flexible working application</w:t>
      </w:r>
      <w:r w:rsidRPr="00DE394B">
        <w:rPr>
          <w:rFonts w:ascii="Arial" w:eastAsia="Times New Roman" w:hAnsi="Arial" w:cs="Arial"/>
          <w:color w:val="0070C0"/>
          <w:sz w:val="21"/>
          <w:szCs w:val="21"/>
          <w:lang w:eastAsia="en-GB"/>
        </w:rPr>
        <w:t xml:space="preserve"> </w:t>
      </w:r>
      <w:r w:rsidRPr="00DE394B">
        <w:rPr>
          <w:rFonts w:ascii="Arial" w:eastAsia="Times New Roman" w:hAnsi="Arial" w:cs="Arial"/>
          <w:sz w:val="21"/>
          <w:szCs w:val="21"/>
          <w:lang w:eastAsia="en-GB"/>
        </w:rPr>
        <w:t xml:space="preserve">– </w:t>
      </w:r>
      <w:r w:rsidR="0054595C" w:rsidRPr="00DE394B">
        <w:rPr>
          <w:rFonts w:ascii="Arial" w:eastAsia="Times New Roman" w:hAnsi="Arial" w:cs="Arial"/>
          <w:sz w:val="21"/>
          <w:szCs w:val="21"/>
          <w:lang w:eastAsia="en-GB"/>
        </w:rPr>
        <w:t xml:space="preserve">If you decide to withdraw your application, you should </w:t>
      </w:r>
      <w:r w:rsidR="00832BA4" w:rsidRPr="00DE394B">
        <w:rPr>
          <w:rFonts w:ascii="Arial" w:eastAsia="Times New Roman" w:hAnsi="Arial" w:cs="Arial"/>
          <w:sz w:val="21"/>
          <w:szCs w:val="21"/>
          <w:lang w:eastAsia="en-GB"/>
        </w:rPr>
        <w:t>advise</w:t>
      </w:r>
      <w:r w:rsidR="0054595C" w:rsidRPr="00DE394B">
        <w:rPr>
          <w:rFonts w:ascii="Arial" w:eastAsia="Times New Roman" w:hAnsi="Arial" w:cs="Arial"/>
          <w:sz w:val="21"/>
          <w:szCs w:val="21"/>
          <w:lang w:eastAsia="en-GB"/>
        </w:rPr>
        <w:t xml:space="preserve"> your manager in writing. I</w:t>
      </w:r>
      <w:r w:rsidRPr="00DE394B">
        <w:rPr>
          <w:rFonts w:ascii="Arial" w:eastAsia="Times New Roman" w:hAnsi="Arial" w:cs="Arial"/>
          <w:sz w:val="21"/>
          <w:szCs w:val="21"/>
          <w:lang w:eastAsia="en-GB"/>
        </w:rPr>
        <w:t xml:space="preserve">f you do not attend both a first meeting and a rearranged meeting, either at the initial decision stage or an appeal stage, the manager </w:t>
      </w:r>
      <w:r w:rsidR="0054595C" w:rsidRPr="00DE394B">
        <w:rPr>
          <w:rFonts w:ascii="Arial" w:eastAsia="Times New Roman" w:hAnsi="Arial" w:cs="Arial"/>
          <w:sz w:val="21"/>
          <w:szCs w:val="21"/>
          <w:lang w:eastAsia="en-GB"/>
        </w:rPr>
        <w:t>will consider your application to be</w:t>
      </w:r>
      <w:r w:rsidRPr="00DE394B">
        <w:rPr>
          <w:rFonts w:ascii="Arial" w:eastAsia="Times New Roman" w:hAnsi="Arial" w:cs="Arial"/>
          <w:sz w:val="21"/>
          <w:szCs w:val="21"/>
          <w:lang w:eastAsia="en-GB"/>
        </w:rPr>
        <w:t xml:space="preserve"> withdrawn. In these circumstances, the manager should confirm the withdrawal of the</w:t>
      </w:r>
      <w:r w:rsidRPr="00DE394B">
        <w:rPr>
          <w:rFonts w:ascii="Arial" w:eastAsia="Times New Roman" w:hAnsi="Arial" w:cs="Arial"/>
          <w:sz w:val="21"/>
          <w:szCs w:val="21"/>
          <w:lang w:eastAsia="en-GB"/>
        </w:rPr>
        <w:t xml:space="preserve"> application in writing to </w:t>
      </w:r>
      <w:r w:rsidR="00A85E9B" w:rsidRPr="00DE394B">
        <w:rPr>
          <w:rFonts w:ascii="Arial" w:eastAsia="Times New Roman" w:hAnsi="Arial" w:cs="Arial"/>
          <w:sz w:val="21"/>
          <w:szCs w:val="21"/>
          <w:lang w:eastAsia="en-GB"/>
        </w:rPr>
        <w:t>you</w:t>
      </w:r>
      <w:r w:rsidRPr="00DE394B">
        <w:rPr>
          <w:rFonts w:ascii="Arial" w:eastAsia="Times New Roman" w:hAnsi="Arial" w:cs="Arial"/>
          <w:sz w:val="21"/>
          <w:szCs w:val="21"/>
          <w:lang w:eastAsia="en-GB"/>
        </w:rPr>
        <w:t xml:space="preserve">. </w:t>
      </w:r>
    </w:p>
    <w:p w14:paraId="70251D59" w14:textId="4B3F3D18" w:rsidR="000C08DB" w:rsidRDefault="006D0BAF" w:rsidP="0091737E">
      <w:pPr>
        <w:pStyle w:val="ListParagraph"/>
        <w:numPr>
          <w:ilvl w:val="0"/>
          <w:numId w:val="5"/>
        </w:numPr>
        <w:spacing w:after="0" w:line="240" w:lineRule="auto"/>
        <w:jc w:val="both"/>
        <w:rPr>
          <w:rFonts w:ascii="Arial" w:eastAsia="Times New Roman" w:hAnsi="Arial" w:cs="Arial"/>
          <w:sz w:val="21"/>
          <w:szCs w:val="21"/>
          <w:lang w:eastAsia="en-GB"/>
        </w:rPr>
      </w:pPr>
      <w:r w:rsidRPr="000C08DB">
        <w:rPr>
          <w:rFonts w:ascii="Arial" w:eastAsia="Times New Roman" w:hAnsi="Arial" w:cs="Arial"/>
          <w:b/>
          <w:color w:val="0070C0"/>
          <w:sz w:val="21"/>
          <w:szCs w:val="21"/>
          <w:lang w:eastAsia="en-GB"/>
        </w:rPr>
        <w:t>Pay &amp; Benefits</w:t>
      </w:r>
      <w:r w:rsidRPr="000C08DB">
        <w:rPr>
          <w:rFonts w:ascii="Arial" w:eastAsia="Times New Roman" w:hAnsi="Arial" w:cs="Arial"/>
          <w:color w:val="0070C0"/>
          <w:sz w:val="21"/>
          <w:szCs w:val="21"/>
          <w:lang w:eastAsia="en-GB"/>
        </w:rPr>
        <w:t xml:space="preserve"> </w:t>
      </w:r>
      <w:r w:rsidRPr="000C08DB">
        <w:rPr>
          <w:rFonts w:ascii="Arial" w:eastAsia="Times New Roman" w:hAnsi="Arial" w:cs="Arial"/>
          <w:sz w:val="21"/>
          <w:szCs w:val="21"/>
          <w:lang w:eastAsia="en-GB"/>
        </w:rPr>
        <w:t xml:space="preserve">– it is important to be aware that where there is a reduction of hours – this will have an impact on your salary and annual </w:t>
      </w:r>
      <w:r w:rsidR="008C6998">
        <w:rPr>
          <w:rFonts w:ascii="Arial" w:eastAsia="Times New Roman" w:hAnsi="Arial" w:cs="Arial"/>
          <w:sz w:val="21"/>
          <w:szCs w:val="21"/>
          <w:lang w:eastAsia="en-GB"/>
        </w:rPr>
        <w:t xml:space="preserve">leave entitlement </w:t>
      </w:r>
      <w:r w:rsidR="001610B5">
        <w:rPr>
          <w:rFonts w:ascii="Arial" w:eastAsia="Times New Roman" w:hAnsi="Arial" w:cs="Arial"/>
          <w:sz w:val="21"/>
          <w:szCs w:val="21"/>
          <w:lang w:eastAsia="en-GB"/>
        </w:rPr>
        <w:t>on a pro rata basis.</w:t>
      </w:r>
      <w:r w:rsidRPr="000C08DB">
        <w:rPr>
          <w:rFonts w:ascii="Arial" w:eastAsia="Times New Roman" w:hAnsi="Arial" w:cs="Arial"/>
          <w:sz w:val="21"/>
          <w:szCs w:val="21"/>
          <w:lang w:eastAsia="en-GB"/>
        </w:rPr>
        <w:t xml:space="preserve"> </w:t>
      </w:r>
      <w:r w:rsidR="00384F5D">
        <w:rPr>
          <w:rFonts w:ascii="Arial" w:eastAsia="Times New Roman" w:hAnsi="Arial" w:cs="Arial"/>
          <w:sz w:val="21"/>
          <w:szCs w:val="21"/>
          <w:lang w:eastAsia="en-GB"/>
        </w:rPr>
        <w:t xml:space="preserve">The details of the changes to your terms and conditions of employment will be explained to you in the confirmation letter you from your manager. </w:t>
      </w:r>
      <w:r w:rsidR="00171804">
        <w:rPr>
          <w:rFonts w:ascii="Arial" w:eastAsia="Times New Roman" w:hAnsi="Arial" w:cs="Arial"/>
          <w:sz w:val="21"/>
          <w:szCs w:val="21"/>
          <w:lang w:eastAsia="en-GB"/>
        </w:rPr>
        <w:t>Furthermore, p</w:t>
      </w:r>
      <w:r w:rsidR="00171804" w:rsidRPr="00171804">
        <w:rPr>
          <w:rFonts w:ascii="Arial" w:eastAsia="Times New Roman" w:hAnsi="Arial" w:cs="Arial"/>
          <w:sz w:val="21"/>
          <w:szCs w:val="21"/>
          <w:lang w:eastAsia="en-GB"/>
        </w:rPr>
        <w:t xml:space="preserve">ension contributions are payable on </w:t>
      </w:r>
      <w:r w:rsidR="00171804">
        <w:rPr>
          <w:rFonts w:ascii="Arial" w:eastAsia="Times New Roman" w:hAnsi="Arial" w:cs="Arial"/>
          <w:sz w:val="21"/>
          <w:szCs w:val="21"/>
          <w:lang w:eastAsia="en-GB"/>
        </w:rPr>
        <w:t>your</w:t>
      </w:r>
      <w:r w:rsidR="00171804" w:rsidRPr="00171804">
        <w:rPr>
          <w:rFonts w:ascii="Arial" w:eastAsia="Times New Roman" w:hAnsi="Arial" w:cs="Arial"/>
          <w:sz w:val="21"/>
          <w:szCs w:val="21"/>
          <w:lang w:eastAsia="en-GB"/>
        </w:rPr>
        <w:t xml:space="preserve"> actual pay received (i.e. the reduced pay) and therefore future pension benefits will be affected. Further information can be found on the </w:t>
      </w:r>
      <w:hyperlink r:id="rId19" w:history="1">
        <w:r w:rsidR="00171804" w:rsidRPr="00CD3880">
          <w:rPr>
            <w:rStyle w:val="Hyperlink"/>
            <w:rFonts w:ascii="Arial" w:eastAsia="Times New Roman" w:hAnsi="Arial" w:cs="Arial"/>
            <w:sz w:val="21"/>
            <w:szCs w:val="21"/>
            <w:lang w:eastAsia="en-GB"/>
          </w:rPr>
          <w:t>Local Pensions Partnership website</w:t>
        </w:r>
      </w:hyperlink>
      <w:r w:rsidR="00171804" w:rsidRPr="00171804">
        <w:rPr>
          <w:rFonts w:ascii="Arial" w:eastAsia="Times New Roman" w:hAnsi="Arial" w:cs="Arial"/>
          <w:sz w:val="21"/>
          <w:szCs w:val="21"/>
          <w:lang w:eastAsia="en-GB"/>
        </w:rPr>
        <w:t>.</w:t>
      </w:r>
      <w:r w:rsidR="00171804">
        <w:rPr>
          <w:rFonts w:ascii="Arial" w:eastAsia="Times New Roman" w:hAnsi="Arial" w:cs="Arial"/>
          <w:sz w:val="21"/>
          <w:szCs w:val="21"/>
          <w:lang w:eastAsia="en-GB"/>
        </w:rPr>
        <w:t xml:space="preserve"> </w:t>
      </w:r>
      <w:r w:rsidR="00384F5D">
        <w:rPr>
          <w:rFonts w:ascii="Arial" w:eastAsia="Times New Roman" w:hAnsi="Arial" w:cs="Arial"/>
          <w:sz w:val="21"/>
          <w:szCs w:val="21"/>
          <w:lang w:eastAsia="en-GB"/>
        </w:rPr>
        <w:t xml:space="preserve">Should you have any further queries, </w:t>
      </w:r>
      <w:hyperlink r:id="rId20" w:history="1">
        <w:r w:rsidR="00384F5D" w:rsidRPr="00384F5D">
          <w:rPr>
            <w:rStyle w:val="Hyperlink"/>
            <w:rFonts w:ascii="Arial" w:eastAsia="Times New Roman" w:hAnsi="Arial" w:cs="Arial"/>
            <w:sz w:val="21"/>
            <w:szCs w:val="21"/>
            <w:lang w:eastAsia="en-GB"/>
          </w:rPr>
          <w:t>AskHR</w:t>
        </w:r>
      </w:hyperlink>
      <w:r w:rsidR="00384F5D">
        <w:rPr>
          <w:rFonts w:ascii="Arial" w:eastAsia="Times New Roman" w:hAnsi="Arial" w:cs="Arial"/>
          <w:sz w:val="21"/>
          <w:szCs w:val="21"/>
          <w:lang w:eastAsia="en-GB"/>
        </w:rPr>
        <w:t xml:space="preserve"> can provide further assistance. </w:t>
      </w:r>
    </w:p>
    <w:p w14:paraId="1DE25BF3" w14:textId="77777777" w:rsidR="00C24B21" w:rsidRDefault="00C24B21" w:rsidP="0091737E">
      <w:pPr>
        <w:pStyle w:val="ListParagraph"/>
        <w:spacing w:after="0" w:line="240" w:lineRule="auto"/>
        <w:ind w:left="357" w:hanging="357"/>
        <w:contextualSpacing w:val="0"/>
        <w:jc w:val="both"/>
        <w:rPr>
          <w:rFonts w:ascii="Arial" w:eastAsia="Times New Roman" w:hAnsi="Arial" w:cs="Arial"/>
          <w:b/>
          <w:sz w:val="32"/>
          <w:szCs w:val="32"/>
          <w:lang w:eastAsia="en-GB"/>
        </w:rPr>
      </w:pPr>
    </w:p>
    <w:p w14:paraId="24600620" w14:textId="77777777" w:rsidR="009B72F4" w:rsidRDefault="006D0BAF" w:rsidP="0091737E">
      <w:pPr>
        <w:pStyle w:val="ListParagraph"/>
        <w:spacing w:after="0" w:line="240" w:lineRule="auto"/>
        <w:ind w:left="357" w:hanging="357"/>
        <w:contextualSpacing w:val="0"/>
        <w:jc w:val="both"/>
        <w:rPr>
          <w:rFonts w:ascii="Arial" w:eastAsia="Times New Roman" w:hAnsi="Arial" w:cs="Arial"/>
          <w:b/>
          <w:color w:val="000000" w:themeColor="text1"/>
          <w:sz w:val="32"/>
          <w:szCs w:val="32"/>
          <w:lang w:eastAsia="en-GB"/>
        </w:rPr>
      </w:pPr>
      <w:r w:rsidRPr="0090647E">
        <w:rPr>
          <w:rFonts w:ascii="Arial" w:eastAsia="Times New Roman" w:hAnsi="Arial" w:cs="Arial"/>
          <w:b/>
          <w:sz w:val="32"/>
          <w:szCs w:val="32"/>
          <w:lang w:eastAsia="en-GB"/>
        </w:rPr>
        <w:t xml:space="preserve">Flexible Working </w:t>
      </w:r>
      <w:r w:rsidRPr="0090647E">
        <w:rPr>
          <w:rFonts w:ascii="Arial" w:eastAsia="Times New Roman" w:hAnsi="Arial" w:cs="Arial"/>
          <w:b/>
          <w:color w:val="000000" w:themeColor="text1"/>
          <w:sz w:val="32"/>
          <w:szCs w:val="32"/>
          <w:lang w:eastAsia="en-GB"/>
        </w:rPr>
        <w:t>Procedure</w:t>
      </w:r>
    </w:p>
    <w:p w14:paraId="31B32791" w14:textId="67683903" w:rsidR="00953247" w:rsidRPr="00BD7BAE" w:rsidRDefault="006D0BAF" w:rsidP="0091737E">
      <w:pPr>
        <w:pStyle w:val="ListParagraph"/>
        <w:spacing w:after="0" w:line="240" w:lineRule="auto"/>
        <w:ind w:left="357" w:hanging="357"/>
        <w:contextualSpacing w:val="0"/>
        <w:jc w:val="both"/>
        <w:rPr>
          <w:rFonts w:ascii="Arial" w:eastAsia="Times New Roman" w:hAnsi="Arial" w:cs="Arial"/>
          <w:b/>
          <w:color w:val="000000" w:themeColor="text1"/>
          <w:sz w:val="32"/>
          <w:szCs w:val="32"/>
          <w:lang w:eastAsia="en-GB"/>
        </w:rPr>
      </w:pPr>
      <w:r w:rsidRPr="0090647E">
        <w:rPr>
          <w:rFonts w:ascii="Arial" w:eastAsia="Times New Roman" w:hAnsi="Arial" w:cs="Arial"/>
          <w:b/>
          <w:color w:val="000000" w:themeColor="text1"/>
          <w:sz w:val="32"/>
          <w:szCs w:val="32"/>
          <w:lang w:eastAsia="en-GB"/>
        </w:rPr>
        <w:t>Manage</w:t>
      </w:r>
      <w:r w:rsidR="008D7F84" w:rsidRPr="0090647E">
        <w:rPr>
          <w:rFonts w:ascii="Arial" w:eastAsia="Times New Roman" w:hAnsi="Arial" w:cs="Arial"/>
          <w:b/>
          <w:color w:val="000000" w:themeColor="text1"/>
          <w:sz w:val="32"/>
          <w:szCs w:val="32"/>
          <w:lang w:eastAsia="en-GB"/>
        </w:rPr>
        <w:t xml:space="preserve">ment </w:t>
      </w:r>
      <w:r w:rsidR="00913464" w:rsidRPr="0090647E">
        <w:rPr>
          <w:rFonts w:ascii="Arial" w:eastAsia="Times New Roman" w:hAnsi="Arial" w:cs="Arial"/>
          <w:b/>
          <w:color w:val="000000" w:themeColor="text1"/>
          <w:sz w:val="32"/>
          <w:szCs w:val="32"/>
          <w:lang w:eastAsia="en-GB"/>
        </w:rPr>
        <w:t xml:space="preserve">Proposal </w:t>
      </w:r>
      <w:r w:rsidR="009B72F4">
        <w:rPr>
          <w:rFonts w:ascii="Arial" w:eastAsia="Times New Roman" w:hAnsi="Arial" w:cs="Arial"/>
          <w:b/>
          <w:color w:val="000000" w:themeColor="text1"/>
          <w:sz w:val="32"/>
          <w:szCs w:val="32"/>
          <w:lang w:eastAsia="en-GB"/>
        </w:rPr>
        <w:t>–</w:t>
      </w:r>
      <w:r w:rsidRPr="0090647E">
        <w:rPr>
          <w:rFonts w:ascii="Arial" w:eastAsia="Times New Roman" w:hAnsi="Arial" w:cs="Arial"/>
          <w:b/>
          <w:color w:val="000000" w:themeColor="text1"/>
          <w:sz w:val="32"/>
          <w:szCs w:val="32"/>
          <w:lang w:eastAsia="en-GB"/>
        </w:rPr>
        <w:t xml:space="preserve"> S</w:t>
      </w:r>
      <w:r w:rsidRPr="0090647E">
        <w:rPr>
          <w:rFonts w:ascii="Arial" w:eastAsia="Times New Roman" w:hAnsi="Arial" w:cs="Arial"/>
          <w:b/>
          <w:color w:val="000000" w:themeColor="text1"/>
          <w:sz w:val="32"/>
          <w:szCs w:val="32"/>
          <w:lang w:eastAsia="en-GB"/>
        </w:rPr>
        <w:t>tep by Step</w:t>
      </w:r>
    </w:p>
    <w:p w14:paraId="45230DB5" w14:textId="77777777" w:rsidR="0091737E" w:rsidRDefault="0091737E" w:rsidP="0091737E">
      <w:pPr>
        <w:spacing w:after="0" w:line="240" w:lineRule="auto"/>
        <w:jc w:val="both"/>
        <w:rPr>
          <w:rFonts w:ascii="Arial" w:eastAsia="Times New Roman" w:hAnsi="Arial" w:cs="Arial"/>
          <w:color w:val="000000" w:themeColor="text1"/>
          <w:sz w:val="21"/>
          <w:szCs w:val="21"/>
          <w:lang w:eastAsia="en-GB"/>
        </w:rPr>
      </w:pPr>
    </w:p>
    <w:p w14:paraId="70F5E3C1" w14:textId="0FEE40FD" w:rsidR="00953247" w:rsidRDefault="006D0BAF" w:rsidP="0091737E">
      <w:pPr>
        <w:spacing w:after="0" w:line="240" w:lineRule="auto"/>
        <w:jc w:val="both"/>
        <w:rPr>
          <w:rFonts w:ascii="Arial" w:eastAsia="Times New Roman" w:hAnsi="Arial" w:cs="Arial"/>
          <w:sz w:val="21"/>
          <w:szCs w:val="21"/>
          <w:lang w:eastAsia="en-GB"/>
        </w:rPr>
      </w:pPr>
      <w:r>
        <w:rPr>
          <w:rFonts w:ascii="Arial" w:eastAsia="Times New Roman" w:hAnsi="Arial" w:cs="Arial"/>
          <w:color w:val="000000" w:themeColor="text1"/>
          <w:sz w:val="21"/>
          <w:szCs w:val="21"/>
          <w:lang w:eastAsia="en-GB"/>
        </w:rPr>
        <w:t xml:space="preserve">The demands of the service and ways that we </w:t>
      </w:r>
      <w:r>
        <w:rPr>
          <w:rFonts w:ascii="Arial" w:eastAsia="Times New Roman" w:hAnsi="Arial" w:cs="Arial"/>
          <w:color w:val="000000" w:themeColor="text1"/>
          <w:sz w:val="21"/>
          <w:szCs w:val="21"/>
          <w:lang w:eastAsia="en-GB"/>
        </w:rPr>
        <w:t>respond to them are ever evolving.</w:t>
      </w:r>
      <w:r>
        <w:rPr>
          <w:rFonts w:ascii="Arial" w:eastAsia="Times New Roman" w:hAnsi="Arial" w:cs="Arial"/>
          <w:sz w:val="21"/>
          <w:szCs w:val="21"/>
          <w:lang w:eastAsia="en-GB"/>
        </w:rPr>
        <w:t xml:space="preserve"> Your Head of Service is ultimately responsible for determining the best possible way services can be delivered considering flexible working arrangements. In the event your management team identify that a change to the way</w:t>
      </w:r>
      <w:r>
        <w:rPr>
          <w:rFonts w:ascii="Arial" w:eastAsia="Times New Roman" w:hAnsi="Arial" w:cs="Arial"/>
          <w:sz w:val="21"/>
          <w:szCs w:val="21"/>
          <w:lang w:eastAsia="en-GB"/>
        </w:rPr>
        <w:t>s of working could benefit the service and the team, you can expect them to engage with you to communicate the reasons for the changes and the anticipated benefits.</w:t>
      </w:r>
      <w:r w:rsidR="003F3A0C">
        <w:rPr>
          <w:rFonts w:ascii="Arial" w:eastAsia="Times New Roman" w:hAnsi="Arial" w:cs="Arial"/>
          <w:sz w:val="21"/>
          <w:szCs w:val="21"/>
          <w:lang w:eastAsia="en-GB"/>
        </w:rPr>
        <w:t xml:space="preserve"> This section refers to what you can expect in the event of a management proposed change to your terms and conditions of employment.</w:t>
      </w:r>
      <w:r>
        <w:rPr>
          <w:rFonts w:ascii="Arial" w:eastAsia="Times New Roman" w:hAnsi="Arial" w:cs="Arial"/>
          <w:sz w:val="21"/>
          <w:szCs w:val="21"/>
          <w:lang w:eastAsia="en-GB"/>
        </w:rPr>
        <w:t xml:space="preserve"> </w:t>
      </w:r>
      <w:r w:rsidR="00E87F93">
        <w:rPr>
          <w:rFonts w:ascii="Arial" w:eastAsia="Times New Roman" w:hAnsi="Arial" w:cs="Arial"/>
          <w:sz w:val="21"/>
          <w:szCs w:val="21"/>
          <w:lang w:eastAsia="en-GB"/>
        </w:rPr>
        <w:t xml:space="preserve">In the event the change relates to a restructure of the service, </w:t>
      </w:r>
      <w:r w:rsidR="003F3A0C">
        <w:rPr>
          <w:rFonts w:ascii="Arial" w:eastAsia="Times New Roman" w:hAnsi="Arial" w:cs="Arial"/>
          <w:sz w:val="21"/>
          <w:szCs w:val="21"/>
          <w:lang w:eastAsia="en-GB"/>
        </w:rPr>
        <w:t>which may include potential redundancies</w:t>
      </w:r>
      <w:r w:rsidR="00E87F93">
        <w:rPr>
          <w:rFonts w:ascii="Arial" w:eastAsia="Times New Roman" w:hAnsi="Arial" w:cs="Arial"/>
          <w:sz w:val="21"/>
          <w:szCs w:val="21"/>
          <w:lang w:eastAsia="en-GB"/>
        </w:rPr>
        <w:t xml:space="preserve">, you should refer to the </w:t>
      </w:r>
      <w:hyperlink r:id="rId21" w:history="1">
        <w:r w:rsidR="00E87F93" w:rsidRPr="003F3A0C">
          <w:rPr>
            <w:rStyle w:val="Hyperlink"/>
            <w:rFonts w:ascii="Arial" w:eastAsia="Times New Roman" w:hAnsi="Arial" w:cs="Arial"/>
            <w:sz w:val="21"/>
            <w:szCs w:val="21"/>
            <w:lang w:eastAsia="en-GB"/>
          </w:rPr>
          <w:t>Restructure and Reorganisation Policy</w:t>
        </w:r>
      </w:hyperlink>
      <w:r w:rsidR="00E87F93">
        <w:rPr>
          <w:rFonts w:ascii="Arial" w:eastAsia="Times New Roman" w:hAnsi="Arial" w:cs="Arial"/>
          <w:sz w:val="21"/>
          <w:szCs w:val="21"/>
          <w:lang w:eastAsia="en-GB"/>
        </w:rPr>
        <w:t xml:space="preserve">. </w:t>
      </w:r>
    </w:p>
    <w:p w14:paraId="48A22361" w14:textId="77777777" w:rsidR="00953247" w:rsidRDefault="00953247" w:rsidP="00953247">
      <w:pPr>
        <w:spacing w:after="0" w:line="240" w:lineRule="auto"/>
        <w:jc w:val="both"/>
        <w:rPr>
          <w:rFonts w:ascii="Arial" w:eastAsia="Times New Roman" w:hAnsi="Arial" w:cs="Arial"/>
          <w:b/>
          <w:color w:val="0070C0"/>
          <w:sz w:val="21"/>
          <w:szCs w:val="21"/>
          <w:lang w:eastAsia="en-GB"/>
        </w:rPr>
      </w:pPr>
    </w:p>
    <w:p w14:paraId="1EA2AB16" w14:textId="36443018" w:rsidR="00953247" w:rsidRPr="005535E0" w:rsidRDefault="006D0BAF" w:rsidP="00953247">
      <w:pPr>
        <w:spacing w:after="0" w:line="240" w:lineRule="auto"/>
        <w:jc w:val="both"/>
        <w:rPr>
          <w:rFonts w:ascii="Arial" w:eastAsia="Times New Roman" w:hAnsi="Arial" w:cs="Arial"/>
          <w:b/>
          <w:color w:val="0070C0"/>
          <w:sz w:val="21"/>
          <w:szCs w:val="21"/>
          <w:lang w:eastAsia="en-GB"/>
        </w:rPr>
      </w:pPr>
      <w:r w:rsidRPr="005535E0">
        <w:rPr>
          <w:rFonts w:ascii="Arial" w:eastAsia="Times New Roman" w:hAnsi="Arial" w:cs="Arial"/>
          <w:b/>
          <w:color w:val="0070C0"/>
          <w:sz w:val="21"/>
          <w:szCs w:val="21"/>
          <w:lang w:eastAsia="en-GB"/>
        </w:rPr>
        <w:t>Non-Contractual Changes</w:t>
      </w:r>
    </w:p>
    <w:p w14:paraId="618A3671" w14:textId="77777777" w:rsidR="00953247" w:rsidRDefault="00953247" w:rsidP="00953247">
      <w:pPr>
        <w:spacing w:after="0" w:line="240" w:lineRule="auto"/>
        <w:jc w:val="both"/>
        <w:rPr>
          <w:rFonts w:ascii="Arial" w:eastAsia="Times New Roman" w:hAnsi="Arial" w:cs="Arial"/>
          <w:color w:val="000000" w:themeColor="text1"/>
          <w:sz w:val="21"/>
          <w:szCs w:val="21"/>
          <w:lang w:eastAsia="en-GB"/>
        </w:rPr>
      </w:pPr>
    </w:p>
    <w:p w14:paraId="0E5789E2" w14:textId="1084C54C" w:rsidR="00953247" w:rsidRDefault="006D0BAF" w:rsidP="00953247">
      <w:pPr>
        <w:spacing w:after="0"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 xml:space="preserve">A non-contractual change would be where a proposed change to working practice does not involve a fundamental change to your terms and conditions – e.g. </w:t>
      </w:r>
      <w:r w:rsidR="00CE291B">
        <w:rPr>
          <w:rFonts w:ascii="Arial" w:eastAsia="Times New Roman" w:hAnsi="Arial" w:cs="Arial"/>
          <w:color w:val="000000" w:themeColor="text1"/>
          <w:sz w:val="21"/>
          <w:szCs w:val="21"/>
          <w:lang w:eastAsia="en-GB"/>
        </w:rPr>
        <w:t xml:space="preserve">a </w:t>
      </w:r>
      <w:r>
        <w:rPr>
          <w:rFonts w:ascii="Arial" w:eastAsia="Times New Roman" w:hAnsi="Arial" w:cs="Arial"/>
          <w:color w:val="000000" w:themeColor="text1"/>
          <w:sz w:val="21"/>
          <w:szCs w:val="21"/>
          <w:lang w:eastAsia="en-GB"/>
        </w:rPr>
        <w:t>different way of undertaking a work activity that is reasonable and within your ability and skill rang</w:t>
      </w:r>
      <w:r>
        <w:rPr>
          <w:rFonts w:ascii="Arial" w:eastAsia="Times New Roman" w:hAnsi="Arial" w:cs="Arial"/>
          <w:color w:val="000000" w:themeColor="text1"/>
          <w:sz w:val="21"/>
          <w:szCs w:val="21"/>
          <w:lang w:eastAsia="en-GB"/>
        </w:rPr>
        <w:t xml:space="preserve">e.  An example of this would be asking you to adopt a new system or technology, or requesting that you organise your work in a different way. </w:t>
      </w:r>
    </w:p>
    <w:p w14:paraId="4F516E1B" w14:textId="77777777" w:rsidR="00953247" w:rsidRDefault="00953247" w:rsidP="00953247">
      <w:pPr>
        <w:spacing w:after="0" w:line="240" w:lineRule="auto"/>
        <w:jc w:val="both"/>
        <w:rPr>
          <w:rFonts w:ascii="Arial" w:eastAsia="Times New Roman" w:hAnsi="Arial" w:cs="Arial"/>
          <w:color w:val="000000" w:themeColor="text1"/>
          <w:sz w:val="21"/>
          <w:szCs w:val="21"/>
          <w:lang w:eastAsia="en-GB"/>
        </w:rPr>
      </w:pPr>
    </w:p>
    <w:p w14:paraId="01F9D4D5" w14:textId="14DC8176" w:rsidR="00953247" w:rsidRDefault="006D0BAF" w:rsidP="00953247">
      <w:pPr>
        <w:spacing w:after="0"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Under these circumstances a formal consultation process</w:t>
      </w:r>
      <w:r w:rsidR="008D7F84">
        <w:rPr>
          <w:rFonts w:ascii="Arial" w:eastAsia="Times New Roman" w:hAnsi="Arial" w:cs="Arial"/>
          <w:color w:val="000000" w:themeColor="text1"/>
          <w:sz w:val="21"/>
          <w:szCs w:val="21"/>
          <w:lang w:eastAsia="en-GB"/>
        </w:rPr>
        <w:t xml:space="preserve"> does</w:t>
      </w:r>
      <w:r w:rsidR="00832BA4">
        <w:rPr>
          <w:rFonts w:ascii="Arial" w:eastAsia="Times New Roman" w:hAnsi="Arial" w:cs="Arial"/>
          <w:color w:val="000000" w:themeColor="text1"/>
          <w:sz w:val="21"/>
          <w:szCs w:val="21"/>
          <w:lang w:eastAsia="en-GB"/>
        </w:rPr>
        <w:t xml:space="preserve"> </w:t>
      </w:r>
      <w:r w:rsidR="008D7F84">
        <w:rPr>
          <w:rFonts w:ascii="Arial" w:eastAsia="Times New Roman" w:hAnsi="Arial" w:cs="Arial"/>
          <w:color w:val="000000" w:themeColor="text1"/>
          <w:sz w:val="21"/>
          <w:szCs w:val="21"/>
          <w:lang w:eastAsia="en-GB"/>
        </w:rPr>
        <w:t>n</w:t>
      </w:r>
      <w:r w:rsidR="00832BA4">
        <w:rPr>
          <w:rFonts w:ascii="Arial" w:eastAsia="Times New Roman" w:hAnsi="Arial" w:cs="Arial"/>
          <w:color w:val="000000" w:themeColor="text1"/>
          <w:sz w:val="21"/>
          <w:szCs w:val="21"/>
          <w:lang w:eastAsia="en-GB"/>
        </w:rPr>
        <w:t>o</w:t>
      </w:r>
      <w:r w:rsidR="008D7F84">
        <w:rPr>
          <w:rFonts w:ascii="Arial" w:eastAsia="Times New Roman" w:hAnsi="Arial" w:cs="Arial"/>
          <w:color w:val="000000" w:themeColor="text1"/>
          <w:sz w:val="21"/>
          <w:szCs w:val="21"/>
          <w:lang w:eastAsia="en-GB"/>
        </w:rPr>
        <w:t>t apply</w:t>
      </w:r>
      <w:r>
        <w:rPr>
          <w:rFonts w:ascii="Arial" w:eastAsia="Times New Roman" w:hAnsi="Arial" w:cs="Arial"/>
          <w:color w:val="000000" w:themeColor="text1"/>
          <w:sz w:val="21"/>
          <w:szCs w:val="21"/>
          <w:lang w:eastAsia="en-GB"/>
        </w:rPr>
        <w:t xml:space="preserve">, but you can expect your manager to </w:t>
      </w:r>
      <w:r w:rsidR="00D75C75">
        <w:rPr>
          <w:rFonts w:ascii="Arial" w:eastAsia="Times New Roman" w:hAnsi="Arial" w:cs="Arial"/>
          <w:color w:val="000000" w:themeColor="text1"/>
          <w:sz w:val="21"/>
          <w:szCs w:val="21"/>
          <w:lang w:eastAsia="en-GB"/>
        </w:rPr>
        <w:t>engage with you to discuss the rationale for the change, the anticipated benefits and when it will be implemented.</w:t>
      </w:r>
    </w:p>
    <w:p w14:paraId="6866ACBE" w14:textId="77777777" w:rsidR="00953247" w:rsidRDefault="00953247" w:rsidP="00953247">
      <w:pPr>
        <w:spacing w:after="0" w:line="240" w:lineRule="auto"/>
        <w:jc w:val="both"/>
        <w:rPr>
          <w:rFonts w:ascii="Arial" w:eastAsia="Times New Roman" w:hAnsi="Arial" w:cs="Arial"/>
          <w:b/>
          <w:color w:val="0070C0"/>
          <w:sz w:val="21"/>
          <w:szCs w:val="21"/>
          <w:lang w:eastAsia="en-GB"/>
        </w:rPr>
      </w:pPr>
    </w:p>
    <w:p w14:paraId="45FDEC29" w14:textId="77777777" w:rsidR="00953247" w:rsidRDefault="006D0BAF" w:rsidP="00953247">
      <w:pPr>
        <w:spacing w:after="0" w:line="240" w:lineRule="auto"/>
        <w:jc w:val="both"/>
        <w:rPr>
          <w:rFonts w:ascii="Arial" w:eastAsia="Times New Roman" w:hAnsi="Arial" w:cs="Arial"/>
          <w:b/>
          <w:color w:val="0070C0"/>
          <w:sz w:val="21"/>
          <w:szCs w:val="21"/>
          <w:lang w:eastAsia="en-GB"/>
        </w:rPr>
      </w:pPr>
      <w:r w:rsidRPr="00C56BD4">
        <w:rPr>
          <w:rFonts w:ascii="Arial" w:eastAsia="Times New Roman" w:hAnsi="Arial" w:cs="Arial"/>
          <w:b/>
          <w:color w:val="0070C0"/>
          <w:sz w:val="21"/>
          <w:szCs w:val="21"/>
          <w:lang w:eastAsia="en-GB"/>
        </w:rPr>
        <w:t>Contractual Changes</w:t>
      </w:r>
    </w:p>
    <w:p w14:paraId="3959CA65" w14:textId="77777777" w:rsidR="00953247" w:rsidRPr="00C56BD4" w:rsidRDefault="00953247" w:rsidP="00953247">
      <w:pPr>
        <w:spacing w:after="0" w:line="240" w:lineRule="auto"/>
        <w:jc w:val="both"/>
        <w:rPr>
          <w:rFonts w:ascii="Arial" w:eastAsia="Times New Roman" w:hAnsi="Arial" w:cs="Arial"/>
          <w:b/>
          <w:color w:val="0070C0"/>
          <w:sz w:val="21"/>
          <w:szCs w:val="21"/>
          <w:lang w:eastAsia="en-GB"/>
        </w:rPr>
      </w:pPr>
    </w:p>
    <w:p w14:paraId="1DD48480" w14:textId="53848462" w:rsidR="00953247" w:rsidRDefault="006D0BAF" w:rsidP="008D7F84">
      <w:pPr>
        <w:spacing w:after="0"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Where it is proposed th</w:t>
      </w:r>
      <w:r w:rsidR="008D7F84">
        <w:rPr>
          <w:rFonts w:ascii="Arial" w:eastAsia="Times New Roman" w:hAnsi="Arial" w:cs="Arial"/>
          <w:color w:val="000000" w:themeColor="text1"/>
          <w:sz w:val="21"/>
          <w:szCs w:val="21"/>
          <w:lang w:eastAsia="en-GB"/>
        </w:rPr>
        <w:t>at a contractual change is made</w:t>
      </w:r>
      <w:r w:rsidR="000F177B">
        <w:rPr>
          <w:rFonts w:ascii="Arial" w:eastAsia="Times New Roman" w:hAnsi="Arial" w:cs="Arial"/>
          <w:color w:val="000000" w:themeColor="text1"/>
          <w:sz w:val="21"/>
          <w:szCs w:val="21"/>
          <w:lang w:eastAsia="en-GB"/>
        </w:rPr>
        <w:t xml:space="preserve"> (outside of the restructure policy)</w:t>
      </w:r>
      <w:r w:rsidR="008D7F84">
        <w:rPr>
          <w:rFonts w:ascii="Arial" w:eastAsia="Times New Roman" w:hAnsi="Arial" w:cs="Arial"/>
          <w:color w:val="000000" w:themeColor="text1"/>
          <w:sz w:val="21"/>
          <w:szCs w:val="21"/>
          <w:lang w:eastAsia="en-GB"/>
        </w:rPr>
        <w:t xml:space="preserve">, your manager will consult with you in line with the steps below: </w:t>
      </w:r>
    </w:p>
    <w:p w14:paraId="7CEBE4E2" w14:textId="77777777" w:rsidR="00953247" w:rsidRDefault="00953247" w:rsidP="00953247">
      <w:pPr>
        <w:spacing w:after="0" w:line="240" w:lineRule="auto"/>
        <w:jc w:val="both"/>
        <w:rPr>
          <w:rFonts w:ascii="Arial" w:eastAsia="Times New Roman" w:hAnsi="Arial" w:cs="Arial"/>
          <w:color w:val="000000" w:themeColor="text1"/>
          <w:sz w:val="21"/>
          <w:szCs w:val="21"/>
          <w:lang w:eastAsia="en-GB"/>
        </w:rPr>
      </w:pPr>
    </w:p>
    <w:p w14:paraId="5C25FDE2" w14:textId="689E9ECE" w:rsidR="008D7F84" w:rsidRDefault="006D0BAF" w:rsidP="00953247">
      <w:pPr>
        <w:pStyle w:val="ListParagraph"/>
        <w:numPr>
          <w:ilvl w:val="0"/>
          <w:numId w:val="12"/>
        </w:numPr>
        <w:spacing w:after="0" w:line="240" w:lineRule="auto"/>
        <w:jc w:val="both"/>
        <w:rPr>
          <w:rFonts w:ascii="Arial" w:eastAsia="Times New Roman" w:hAnsi="Arial" w:cs="Arial"/>
          <w:color w:val="000000" w:themeColor="text1"/>
          <w:sz w:val="21"/>
          <w:szCs w:val="21"/>
          <w:lang w:eastAsia="en-GB"/>
        </w:rPr>
      </w:pPr>
      <w:r w:rsidRPr="00B958D6">
        <w:rPr>
          <w:rFonts w:ascii="Arial" w:eastAsia="Times New Roman" w:hAnsi="Arial" w:cs="Arial"/>
          <w:b/>
          <w:color w:val="000000" w:themeColor="text1"/>
          <w:sz w:val="21"/>
          <w:szCs w:val="21"/>
          <w:lang w:eastAsia="en-GB"/>
        </w:rPr>
        <w:lastRenderedPageBreak/>
        <w:t xml:space="preserve">Step 1 – </w:t>
      </w:r>
      <w:r>
        <w:rPr>
          <w:rFonts w:ascii="Arial" w:eastAsia="Times New Roman" w:hAnsi="Arial" w:cs="Arial"/>
          <w:b/>
          <w:color w:val="000000" w:themeColor="text1"/>
          <w:sz w:val="21"/>
          <w:szCs w:val="21"/>
          <w:lang w:eastAsia="en-GB"/>
        </w:rPr>
        <w:t xml:space="preserve">Consult with Trade Unions &amp; </w:t>
      </w:r>
      <w:r w:rsidRPr="00B958D6">
        <w:rPr>
          <w:rFonts w:ascii="Arial" w:eastAsia="Times New Roman" w:hAnsi="Arial" w:cs="Arial"/>
          <w:b/>
          <w:color w:val="000000" w:themeColor="text1"/>
          <w:sz w:val="21"/>
          <w:szCs w:val="21"/>
          <w:lang w:eastAsia="en-GB"/>
        </w:rPr>
        <w:t>Announce</w:t>
      </w:r>
      <w:r w:rsidR="00CB02C3">
        <w:rPr>
          <w:rFonts w:ascii="Arial" w:eastAsia="Times New Roman" w:hAnsi="Arial" w:cs="Arial"/>
          <w:b/>
          <w:color w:val="000000" w:themeColor="text1"/>
          <w:sz w:val="21"/>
          <w:szCs w:val="21"/>
          <w:lang w:eastAsia="en-GB"/>
        </w:rPr>
        <w:t>ment</w:t>
      </w:r>
      <w:r w:rsidRPr="00B958D6">
        <w:rPr>
          <w:rFonts w:ascii="Arial" w:eastAsia="Times New Roman" w:hAnsi="Arial" w:cs="Arial"/>
          <w:b/>
          <w:color w:val="000000" w:themeColor="text1"/>
          <w:sz w:val="21"/>
          <w:szCs w:val="21"/>
          <w:lang w:eastAsia="en-GB"/>
        </w:rPr>
        <w:t xml:space="preserve"> to </w:t>
      </w:r>
      <w:r w:rsidR="00135499">
        <w:rPr>
          <w:rFonts w:ascii="Arial" w:eastAsia="Times New Roman" w:hAnsi="Arial" w:cs="Arial"/>
          <w:b/>
          <w:color w:val="000000" w:themeColor="text1"/>
          <w:sz w:val="21"/>
          <w:szCs w:val="21"/>
          <w:lang w:eastAsia="en-GB"/>
        </w:rPr>
        <w:t>Employees</w:t>
      </w:r>
      <w:r w:rsidR="00135499" w:rsidRPr="00B958D6">
        <w:rPr>
          <w:rFonts w:ascii="Arial" w:eastAsia="Times New Roman" w:hAnsi="Arial" w:cs="Arial"/>
          <w:color w:val="000000" w:themeColor="text1"/>
          <w:sz w:val="21"/>
          <w:szCs w:val="21"/>
          <w:lang w:eastAsia="en-GB"/>
        </w:rPr>
        <w:t xml:space="preserve"> </w:t>
      </w:r>
      <w:r w:rsidRPr="00B958D6">
        <w:rPr>
          <w:rFonts w:ascii="Arial" w:eastAsia="Times New Roman" w:hAnsi="Arial" w:cs="Arial"/>
          <w:color w:val="000000" w:themeColor="text1"/>
          <w:sz w:val="21"/>
          <w:szCs w:val="21"/>
          <w:lang w:eastAsia="en-GB"/>
        </w:rPr>
        <w:t xml:space="preserve">– </w:t>
      </w:r>
      <w:r w:rsidR="001610B5">
        <w:rPr>
          <w:rFonts w:ascii="Arial" w:eastAsia="Times New Roman" w:hAnsi="Arial" w:cs="Arial"/>
          <w:color w:val="000000" w:themeColor="text1"/>
          <w:sz w:val="21"/>
          <w:szCs w:val="21"/>
          <w:lang w:eastAsia="en-GB"/>
        </w:rPr>
        <w:t>Y</w:t>
      </w:r>
      <w:r>
        <w:rPr>
          <w:rFonts w:ascii="Arial" w:eastAsia="Times New Roman" w:hAnsi="Arial" w:cs="Arial"/>
          <w:color w:val="000000" w:themeColor="text1"/>
          <w:sz w:val="21"/>
          <w:szCs w:val="21"/>
          <w:lang w:eastAsia="en-GB"/>
        </w:rPr>
        <w:t xml:space="preserve">our manager will engage with </w:t>
      </w:r>
      <w:r w:rsidR="001610B5">
        <w:rPr>
          <w:rFonts w:ascii="Arial" w:eastAsia="Times New Roman" w:hAnsi="Arial" w:cs="Arial"/>
          <w:color w:val="000000" w:themeColor="text1"/>
          <w:sz w:val="21"/>
          <w:szCs w:val="21"/>
          <w:lang w:eastAsia="en-GB"/>
        </w:rPr>
        <w:t xml:space="preserve">the Trade Unions </w:t>
      </w:r>
      <w:r>
        <w:rPr>
          <w:rFonts w:ascii="Arial" w:eastAsia="Times New Roman" w:hAnsi="Arial" w:cs="Arial"/>
          <w:color w:val="000000" w:themeColor="text1"/>
          <w:sz w:val="21"/>
          <w:szCs w:val="21"/>
          <w:lang w:eastAsia="en-GB"/>
        </w:rPr>
        <w:t xml:space="preserve">in the first instance. </w:t>
      </w:r>
      <w:r>
        <w:rPr>
          <w:rFonts w:ascii="Arial" w:eastAsia="Times New Roman" w:hAnsi="Arial" w:cs="Arial"/>
          <w:color w:val="000000" w:themeColor="text1"/>
          <w:sz w:val="21"/>
          <w:szCs w:val="21"/>
          <w:lang w:eastAsia="en-GB"/>
        </w:rPr>
        <w:t xml:space="preserve">Your manager will then </w:t>
      </w:r>
      <w:r w:rsidR="00F03CCE">
        <w:rPr>
          <w:rFonts w:ascii="Arial" w:eastAsia="Times New Roman" w:hAnsi="Arial" w:cs="Arial"/>
          <w:color w:val="000000" w:themeColor="text1"/>
          <w:sz w:val="21"/>
          <w:szCs w:val="21"/>
          <w:lang w:eastAsia="en-GB"/>
        </w:rPr>
        <w:t xml:space="preserve">communicate </w:t>
      </w:r>
      <w:r>
        <w:rPr>
          <w:rFonts w:ascii="Arial" w:eastAsia="Times New Roman" w:hAnsi="Arial" w:cs="Arial"/>
          <w:color w:val="000000" w:themeColor="text1"/>
          <w:sz w:val="21"/>
          <w:szCs w:val="21"/>
          <w:lang w:eastAsia="en-GB"/>
        </w:rPr>
        <w:t>to all affected employees the details of:</w:t>
      </w:r>
    </w:p>
    <w:p w14:paraId="0B83EB91" w14:textId="6AA0AAC4" w:rsidR="008D7F84" w:rsidRPr="00CB02C3" w:rsidRDefault="006D0BAF" w:rsidP="008D7F84">
      <w:pPr>
        <w:pStyle w:val="ListParagraph"/>
        <w:numPr>
          <w:ilvl w:val="1"/>
          <w:numId w:val="12"/>
        </w:numPr>
        <w:spacing w:after="0" w:line="240" w:lineRule="auto"/>
        <w:jc w:val="both"/>
        <w:rPr>
          <w:rFonts w:ascii="Arial" w:eastAsia="Times New Roman" w:hAnsi="Arial" w:cs="Arial"/>
          <w:color w:val="000000" w:themeColor="text1"/>
          <w:sz w:val="21"/>
          <w:szCs w:val="21"/>
          <w:lang w:eastAsia="en-GB"/>
        </w:rPr>
      </w:pPr>
      <w:r w:rsidRPr="00CB02C3">
        <w:rPr>
          <w:rFonts w:ascii="Arial" w:eastAsia="Times New Roman" w:hAnsi="Arial" w:cs="Arial"/>
          <w:color w:val="000000" w:themeColor="text1"/>
          <w:sz w:val="21"/>
          <w:szCs w:val="21"/>
          <w:lang w:eastAsia="en-GB"/>
        </w:rPr>
        <w:t>The proposed change</w:t>
      </w:r>
      <w:r w:rsidR="00404180">
        <w:rPr>
          <w:rFonts w:ascii="Arial" w:eastAsia="Times New Roman" w:hAnsi="Arial" w:cs="Arial"/>
          <w:color w:val="000000" w:themeColor="text1"/>
          <w:sz w:val="21"/>
          <w:szCs w:val="21"/>
          <w:lang w:eastAsia="en-GB"/>
        </w:rPr>
        <w:t xml:space="preserve"> and reasons for the change</w:t>
      </w:r>
    </w:p>
    <w:p w14:paraId="7318207E" w14:textId="75E8907B" w:rsidR="008D7F84" w:rsidRPr="00CB02C3" w:rsidRDefault="006D0BAF" w:rsidP="008D7F84">
      <w:pPr>
        <w:pStyle w:val="ListParagraph"/>
        <w:numPr>
          <w:ilvl w:val="1"/>
          <w:numId w:val="12"/>
        </w:numPr>
        <w:spacing w:after="0" w:line="240" w:lineRule="auto"/>
        <w:jc w:val="both"/>
        <w:rPr>
          <w:rFonts w:ascii="Arial" w:eastAsia="Times New Roman" w:hAnsi="Arial" w:cs="Arial"/>
          <w:color w:val="000000" w:themeColor="text1"/>
          <w:sz w:val="21"/>
          <w:szCs w:val="21"/>
          <w:lang w:eastAsia="en-GB"/>
        </w:rPr>
      </w:pPr>
      <w:r w:rsidRPr="00CB02C3">
        <w:rPr>
          <w:rFonts w:ascii="Arial" w:eastAsia="Times New Roman" w:hAnsi="Arial" w:cs="Arial"/>
          <w:color w:val="000000" w:themeColor="text1"/>
          <w:sz w:val="21"/>
          <w:szCs w:val="21"/>
          <w:lang w:eastAsia="en-GB"/>
        </w:rPr>
        <w:t xml:space="preserve">The anticipated </w:t>
      </w:r>
      <w:r w:rsidR="00404180">
        <w:rPr>
          <w:rFonts w:ascii="Arial" w:eastAsia="Times New Roman" w:hAnsi="Arial" w:cs="Arial"/>
          <w:color w:val="000000" w:themeColor="text1"/>
          <w:sz w:val="21"/>
          <w:szCs w:val="21"/>
          <w:lang w:eastAsia="en-GB"/>
        </w:rPr>
        <w:t>outcomes</w:t>
      </w:r>
      <w:r w:rsidR="00404180" w:rsidRPr="00CB02C3">
        <w:rPr>
          <w:rFonts w:ascii="Arial" w:eastAsia="Times New Roman" w:hAnsi="Arial" w:cs="Arial"/>
          <w:color w:val="000000" w:themeColor="text1"/>
          <w:sz w:val="21"/>
          <w:szCs w:val="21"/>
          <w:lang w:eastAsia="en-GB"/>
        </w:rPr>
        <w:t xml:space="preserve"> </w:t>
      </w:r>
      <w:r w:rsidR="00C24B21">
        <w:rPr>
          <w:rFonts w:ascii="Arial" w:eastAsia="Times New Roman" w:hAnsi="Arial" w:cs="Arial"/>
          <w:color w:val="000000" w:themeColor="text1"/>
          <w:sz w:val="21"/>
          <w:szCs w:val="21"/>
          <w:lang w:eastAsia="en-GB"/>
        </w:rPr>
        <w:t>for</w:t>
      </w:r>
      <w:r w:rsidRPr="00CB02C3">
        <w:rPr>
          <w:rFonts w:ascii="Arial" w:eastAsia="Times New Roman" w:hAnsi="Arial" w:cs="Arial"/>
          <w:color w:val="000000" w:themeColor="text1"/>
          <w:sz w:val="21"/>
          <w:szCs w:val="21"/>
          <w:lang w:eastAsia="en-GB"/>
        </w:rPr>
        <w:t xml:space="preserve"> the service and </w:t>
      </w:r>
      <w:r w:rsidR="00135499">
        <w:rPr>
          <w:rFonts w:ascii="Arial" w:eastAsia="Times New Roman" w:hAnsi="Arial" w:cs="Arial"/>
          <w:color w:val="000000" w:themeColor="text1"/>
          <w:sz w:val="21"/>
          <w:szCs w:val="21"/>
          <w:lang w:eastAsia="en-GB"/>
        </w:rPr>
        <w:t>employees</w:t>
      </w:r>
      <w:r w:rsidR="00135499" w:rsidRPr="00CB02C3">
        <w:rPr>
          <w:rFonts w:ascii="Arial" w:eastAsia="Times New Roman" w:hAnsi="Arial" w:cs="Arial"/>
          <w:color w:val="000000" w:themeColor="text1"/>
          <w:sz w:val="21"/>
          <w:szCs w:val="21"/>
          <w:lang w:eastAsia="en-GB"/>
        </w:rPr>
        <w:t xml:space="preserve"> </w:t>
      </w:r>
    </w:p>
    <w:p w14:paraId="4EE360C7" w14:textId="473FB493" w:rsidR="00375917" w:rsidRDefault="006D0BAF" w:rsidP="00375917">
      <w:pPr>
        <w:pStyle w:val="ListParagraph"/>
        <w:numPr>
          <w:ilvl w:val="1"/>
          <w:numId w:val="12"/>
        </w:numPr>
        <w:spacing w:after="0" w:line="240" w:lineRule="auto"/>
        <w:jc w:val="both"/>
        <w:rPr>
          <w:rFonts w:ascii="Arial" w:eastAsia="Times New Roman" w:hAnsi="Arial" w:cs="Arial"/>
          <w:color w:val="000000" w:themeColor="text1"/>
          <w:sz w:val="21"/>
          <w:szCs w:val="21"/>
          <w:lang w:eastAsia="en-GB"/>
        </w:rPr>
      </w:pPr>
      <w:r w:rsidRPr="00CB02C3">
        <w:rPr>
          <w:rFonts w:ascii="Arial" w:eastAsia="Times New Roman" w:hAnsi="Arial" w:cs="Arial"/>
          <w:color w:val="000000" w:themeColor="text1"/>
          <w:sz w:val="21"/>
          <w:szCs w:val="21"/>
          <w:lang w:eastAsia="en-GB"/>
        </w:rPr>
        <w:t>When it is proposed the change will take place</w:t>
      </w:r>
    </w:p>
    <w:p w14:paraId="71FF47A3" w14:textId="77777777" w:rsidR="00CB02C3" w:rsidRPr="00CB02C3" w:rsidRDefault="00CB02C3" w:rsidP="00CB02C3">
      <w:pPr>
        <w:spacing w:after="0" w:line="240" w:lineRule="auto"/>
        <w:ind w:left="1080"/>
        <w:jc w:val="both"/>
        <w:rPr>
          <w:rFonts w:ascii="Arial" w:eastAsia="Times New Roman" w:hAnsi="Arial" w:cs="Arial"/>
          <w:color w:val="000000" w:themeColor="text1"/>
          <w:sz w:val="21"/>
          <w:szCs w:val="21"/>
          <w:lang w:eastAsia="en-GB"/>
        </w:rPr>
      </w:pPr>
    </w:p>
    <w:p w14:paraId="483B707B" w14:textId="7D2ECE5C" w:rsidR="00953247" w:rsidRDefault="006D0BAF" w:rsidP="00953247">
      <w:pPr>
        <w:pStyle w:val="ListParagraph"/>
        <w:numPr>
          <w:ilvl w:val="0"/>
          <w:numId w:val="12"/>
        </w:numPr>
        <w:spacing w:after="0" w:line="240" w:lineRule="auto"/>
        <w:jc w:val="both"/>
        <w:rPr>
          <w:rFonts w:ascii="Arial" w:eastAsia="Times New Roman" w:hAnsi="Arial" w:cs="Arial"/>
          <w:color w:val="000000" w:themeColor="text1"/>
          <w:sz w:val="21"/>
          <w:szCs w:val="21"/>
          <w:lang w:eastAsia="en-GB"/>
        </w:rPr>
      </w:pPr>
      <w:r w:rsidRPr="00B958D6">
        <w:rPr>
          <w:rFonts w:ascii="Arial" w:eastAsia="Times New Roman" w:hAnsi="Arial" w:cs="Arial"/>
          <w:b/>
          <w:color w:val="000000" w:themeColor="text1"/>
          <w:sz w:val="21"/>
          <w:szCs w:val="21"/>
          <w:lang w:eastAsia="en-GB"/>
        </w:rPr>
        <w:t>Step 2 – Consult</w:t>
      </w:r>
      <w:r w:rsidR="008D7F84">
        <w:rPr>
          <w:rFonts w:ascii="Arial" w:eastAsia="Times New Roman" w:hAnsi="Arial" w:cs="Arial"/>
          <w:b/>
          <w:color w:val="000000" w:themeColor="text1"/>
          <w:sz w:val="21"/>
          <w:szCs w:val="21"/>
          <w:lang w:eastAsia="en-GB"/>
        </w:rPr>
        <w:t>ation</w:t>
      </w:r>
      <w:r w:rsidRPr="00B958D6">
        <w:rPr>
          <w:rFonts w:ascii="Arial" w:eastAsia="Times New Roman" w:hAnsi="Arial" w:cs="Arial"/>
          <w:color w:val="000000" w:themeColor="text1"/>
          <w:sz w:val="21"/>
          <w:szCs w:val="21"/>
          <w:lang w:eastAsia="en-GB"/>
        </w:rPr>
        <w:t xml:space="preserve"> – </w:t>
      </w:r>
      <w:r>
        <w:rPr>
          <w:rFonts w:ascii="Arial" w:eastAsia="Times New Roman" w:hAnsi="Arial" w:cs="Arial"/>
          <w:color w:val="000000" w:themeColor="text1"/>
          <w:sz w:val="21"/>
          <w:szCs w:val="21"/>
          <w:lang w:eastAsia="en-GB"/>
        </w:rPr>
        <w:t>There are a number of methods you</w:t>
      </w:r>
      <w:r w:rsidR="008D7F84">
        <w:rPr>
          <w:rFonts w:ascii="Arial" w:eastAsia="Times New Roman" w:hAnsi="Arial" w:cs="Arial"/>
          <w:color w:val="000000" w:themeColor="text1"/>
          <w:sz w:val="21"/>
          <w:szCs w:val="21"/>
          <w:lang w:eastAsia="en-GB"/>
        </w:rPr>
        <w:t>r manager may use to gain input from you</w:t>
      </w:r>
      <w:r>
        <w:rPr>
          <w:rFonts w:ascii="Arial" w:eastAsia="Times New Roman" w:hAnsi="Arial" w:cs="Arial"/>
          <w:color w:val="000000" w:themeColor="text1"/>
          <w:sz w:val="21"/>
          <w:szCs w:val="21"/>
          <w:lang w:eastAsia="en-GB"/>
        </w:rPr>
        <w:t xml:space="preserve"> through consultation</w:t>
      </w:r>
      <w:r w:rsidR="00947DF0">
        <w:rPr>
          <w:rFonts w:ascii="Arial" w:eastAsia="Times New Roman" w:hAnsi="Arial" w:cs="Arial"/>
          <w:color w:val="000000" w:themeColor="text1"/>
          <w:sz w:val="21"/>
          <w:szCs w:val="21"/>
          <w:lang w:eastAsia="en-GB"/>
        </w:rPr>
        <w:t>, these can include</w:t>
      </w:r>
      <w:r>
        <w:rPr>
          <w:rFonts w:ascii="Arial" w:eastAsia="Times New Roman" w:hAnsi="Arial" w:cs="Arial"/>
          <w:color w:val="000000" w:themeColor="text1"/>
          <w:sz w:val="21"/>
          <w:szCs w:val="21"/>
          <w:lang w:eastAsia="en-GB"/>
        </w:rPr>
        <w:t>:</w:t>
      </w:r>
    </w:p>
    <w:p w14:paraId="2B56F1B5" w14:textId="77777777" w:rsidR="00953247" w:rsidRPr="00785897" w:rsidRDefault="006D0BAF" w:rsidP="00953247">
      <w:pPr>
        <w:pStyle w:val="ListParagraph"/>
        <w:numPr>
          <w:ilvl w:val="1"/>
          <w:numId w:val="12"/>
        </w:numPr>
        <w:spacing w:after="0" w:line="240" w:lineRule="auto"/>
        <w:jc w:val="both"/>
        <w:rPr>
          <w:rFonts w:ascii="Arial" w:eastAsia="Times New Roman" w:hAnsi="Arial" w:cs="Arial"/>
          <w:color w:val="000000" w:themeColor="text1"/>
          <w:sz w:val="21"/>
          <w:szCs w:val="21"/>
          <w:lang w:eastAsia="en-GB"/>
        </w:rPr>
      </w:pPr>
      <w:r w:rsidRPr="00785897">
        <w:rPr>
          <w:rFonts w:ascii="Arial" w:eastAsia="Times New Roman" w:hAnsi="Arial" w:cs="Arial"/>
          <w:color w:val="000000" w:themeColor="text1"/>
          <w:sz w:val="21"/>
          <w:szCs w:val="21"/>
          <w:lang w:eastAsia="en-GB"/>
        </w:rPr>
        <w:t>Via an online form</w:t>
      </w:r>
    </w:p>
    <w:p w14:paraId="41837596" w14:textId="6E765575" w:rsidR="00953247" w:rsidRPr="00785897" w:rsidRDefault="006D0BAF" w:rsidP="00953247">
      <w:pPr>
        <w:pStyle w:val="ListParagraph"/>
        <w:numPr>
          <w:ilvl w:val="1"/>
          <w:numId w:val="12"/>
        </w:numPr>
        <w:spacing w:after="0" w:line="240" w:lineRule="auto"/>
        <w:jc w:val="both"/>
        <w:rPr>
          <w:rFonts w:ascii="Arial" w:eastAsia="Times New Roman" w:hAnsi="Arial" w:cs="Arial"/>
          <w:color w:val="000000" w:themeColor="text1"/>
          <w:sz w:val="21"/>
          <w:szCs w:val="21"/>
          <w:lang w:eastAsia="en-GB"/>
        </w:rPr>
      </w:pPr>
      <w:r w:rsidRPr="00785897">
        <w:rPr>
          <w:rFonts w:ascii="Arial" w:eastAsia="Times New Roman" w:hAnsi="Arial" w:cs="Arial"/>
          <w:color w:val="000000" w:themeColor="text1"/>
          <w:sz w:val="21"/>
          <w:szCs w:val="21"/>
          <w:lang w:eastAsia="en-GB"/>
        </w:rPr>
        <w:t>Through the recognised Trade Union</w:t>
      </w:r>
      <w:r w:rsidR="001610B5">
        <w:rPr>
          <w:rFonts w:ascii="Arial" w:eastAsia="Times New Roman" w:hAnsi="Arial" w:cs="Arial"/>
          <w:color w:val="000000" w:themeColor="text1"/>
          <w:sz w:val="21"/>
          <w:szCs w:val="21"/>
          <w:lang w:eastAsia="en-GB"/>
        </w:rPr>
        <w:t>s (if you are a Trade Union member)</w:t>
      </w:r>
    </w:p>
    <w:p w14:paraId="6B42C43F" w14:textId="2F870D31" w:rsidR="00953247" w:rsidRPr="00785897" w:rsidRDefault="006D0BAF" w:rsidP="00953247">
      <w:pPr>
        <w:pStyle w:val="ListParagraph"/>
        <w:numPr>
          <w:ilvl w:val="1"/>
          <w:numId w:val="12"/>
        </w:numPr>
        <w:spacing w:after="0"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Through 1:1 meetings</w:t>
      </w:r>
      <w:r w:rsidR="00F03CCE">
        <w:rPr>
          <w:rFonts w:ascii="Arial" w:eastAsia="Times New Roman" w:hAnsi="Arial" w:cs="Arial"/>
          <w:color w:val="000000" w:themeColor="text1"/>
          <w:sz w:val="21"/>
          <w:szCs w:val="21"/>
          <w:lang w:eastAsia="en-GB"/>
        </w:rPr>
        <w:t>/group meetings</w:t>
      </w:r>
    </w:p>
    <w:p w14:paraId="7B6F8D09" w14:textId="4DBD109F" w:rsidR="00953247" w:rsidRDefault="006D0BAF" w:rsidP="00953247">
      <w:pPr>
        <w:pStyle w:val="ListParagraph"/>
        <w:numPr>
          <w:ilvl w:val="0"/>
          <w:numId w:val="12"/>
        </w:numPr>
        <w:spacing w:after="0"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 xml:space="preserve">Your manager will </w:t>
      </w:r>
      <w:r w:rsidR="00732F37">
        <w:rPr>
          <w:rFonts w:ascii="Arial" w:eastAsia="Times New Roman" w:hAnsi="Arial" w:cs="Arial"/>
          <w:color w:val="000000" w:themeColor="text1"/>
          <w:sz w:val="21"/>
          <w:szCs w:val="21"/>
          <w:lang w:eastAsia="en-GB"/>
        </w:rPr>
        <w:t xml:space="preserve">consider </w:t>
      </w:r>
      <w:r w:rsidR="00375917">
        <w:rPr>
          <w:rFonts w:ascii="Arial" w:eastAsia="Times New Roman" w:hAnsi="Arial" w:cs="Arial"/>
          <w:color w:val="000000" w:themeColor="text1"/>
          <w:sz w:val="21"/>
          <w:szCs w:val="21"/>
          <w:lang w:eastAsia="en-GB"/>
        </w:rPr>
        <w:t>any input provided by you</w:t>
      </w:r>
      <w:r>
        <w:rPr>
          <w:rFonts w:ascii="Arial" w:eastAsia="Times New Roman" w:hAnsi="Arial" w:cs="Arial"/>
          <w:color w:val="000000" w:themeColor="text1"/>
          <w:sz w:val="21"/>
          <w:szCs w:val="21"/>
          <w:lang w:eastAsia="en-GB"/>
        </w:rPr>
        <w:t xml:space="preserve"> and provide regular responses to questions either directly to you</w:t>
      </w:r>
      <w:r w:rsidR="00732F37">
        <w:rPr>
          <w:rFonts w:ascii="Arial" w:eastAsia="Times New Roman" w:hAnsi="Arial" w:cs="Arial"/>
          <w:color w:val="000000" w:themeColor="text1"/>
          <w:sz w:val="21"/>
          <w:szCs w:val="21"/>
          <w:lang w:eastAsia="en-GB"/>
        </w:rPr>
        <w:t xml:space="preserve">, to a wider </w:t>
      </w:r>
      <w:r w:rsidR="00135499">
        <w:rPr>
          <w:rFonts w:ascii="Arial" w:eastAsia="Times New Roman" w:hAnsi="Arial" w:cs="Arial"/>
          <w:color w:val="000000" w:themeColor="text1"/>
          <w:sz w:val="21"/>
          <w:szCs w:val="21"/>
          <w:lang w:eastAsia="en-GB"/>
        </w:rPr>
        <w:t xml:space="preserve">employee </w:t>
      </w:r>
      <w:r w:rsidR="00732F37">
        <w:rPr>
          <w:rFonts w:ascii="Arial" w:eastAsia="Times New Roman" w:hAnsi="Arial" w:cs="Arial"/>
          <w:color w:val="000000" w:themeColor="text1"/>
          <w:sz w:val="21"/>
          <w:szCs w:val="21"/>
          <w:lang w:eastAsia="en-GB"/>
        </w:rPr>
        <w:t>group in the team/service included in the consultation</w:t>
      </w:r>
      <w:r>
        <w:rPr>
          <w:rFonts w:ascii="Arial" w:eastAsia="Times New Roman" w:hAnsi="Arial" w:cs="Arial"/>
          <w:color w:val="000000" w:themeColor="text1"/>
          <w:sz w:val="21"/>
          <w:szCs w:val="21"/>
          <w:lang w:eastAsia="en-GB"/>
        </w:rPr>
        <w:t xml:space="preserve"> </w:t>
      </w:r>
      <w:r w:rsidR="00F03CCE">
        <w:rPr>
          <w:rFonts w:ascii="Arial" w:eastAsia="Times New Roman" w:hAnsi="Arial" w:cs="Arial"/>
          <w:color w:val="000000" w:themeColor="text1"/>
          <w:sz w:val="21"/>
          <w:szCs w:val="21"/>
          <w:lang w:eastAsia="en-GB"/>
        </w:rPr>
        <w:t>and/</w:t>
      </w:r>
      <w:r>
        <w:rPr>
          <w:rFonts w:ascii="Arial" w:eastAsia="Times New Roman" w:hAnsi="Arial" w:cs="Arial"/>
          <w:color w:val="000000" w:themeColor="text1"/>
          <w:sz w:val="21"/>
          <w:szCs w:val="21"/>
          <w:lang w:eastAsia="en-GB"/>
        </w:rPr>
        <w:t xml:space="preserve">or a Trade Union representative. </w:t>
      </w:r>
      <w:r>
        <w:rPr>
          <w:rFonts w:ascii="Arial" w:eastAsia="Times New Roman" w:hAnsi="Arial" w:cs="Arial"/>
          <w:sz w:val="21"/>
          <w:szCs w:val="21"/>
          <w:lang w:eastAsia="en-GB"/>
        </w:rPr>
        <w:t>Consultation is</w:t>
      </w:r>
      <w:r w:rsidR="00375917">
        <w:rPr>
          <w:rFonts w:ascii="Arial" w:eastAsia="Times New Roman" w:hAnsi="Arial" w:cs="Arial"/>
          <w:sz w:val="21"/>
          <w:szCs w:val="21"/>
          <w:lang w:eastAsia="en-GB"/>
        </w:rPr>
        <w:t xml:space="preserve"> a two way process</w:t>
      </w:r>
      <w:r w:rsidR="00732F37">
        <w:rPr>
          <w:rFonts w:ascii="Arial" w:eastAsia="Times New Roman" w:hAnsi="Arial" w:cs="Arial"/>
          <w:sz w:val="21"/>
          <w:szCs w:val="21"/>
          <w:lang w:eastAsia="en-GB"/>
        </w:rPr>
        <w:t xml:space="preserve"> and t</w:t>
      </w:r>
      <w:r w:rsidR="00154E32">
        <w:rPr>
          <w:rFonts w:ascii="Arial" w:eastAsia="Times New Roman" w:hAnsi="Arial" w:cs="Arial"/>
          <w:sz w:val="21"/>
          <w:szCs w:val="21"/>
          <w:lang w:eastAsia="en-GB"/>
        </w:rPr>
        <w:t xml:space="preserve">he consultation period will vary depending on the nature of the change and the number of </w:t>
      </w:r>
      <w:r w:rsidR="00135499">
        <w:rPr>
          <w:rFonts w:ascii="Arial" w:eastAsia="Times New Roman" w:hAnsi="Arial" w:cs="Arial"/>
          <w:sz w:val="21"/>
          <w:szCs w:val="21"/>
          <w:lang w:eastAsia="en-GB"/>
        </w:rPr>
        <w:t xml:space="preserve">employees </w:t>
      </w:r>
      <w:r w:rsidR="00154E32">
        <w:rPr>
          <w:rFonts w:ascii="Arial" w:eastAsia="Times New Roman" w:hAnsi="Arial" w:cs="Arial"/>
          <w:sz w:val="21"/>
          <w:szCs w:val="21"/>
          <w:lang w:eastAsia="en-GB"/>
        </w:rPr>
        <w:t>affected.</w:t>
      </w:r>
      <w:r w:rsidR="008C6998" w:rsidRPr="008C6998">
        <w:rPr>
          <w:rFonts w:ascii="Arial" w:eastAsia="Times New Roman" w:hAnsi="Arial" w:cs="Arial"/>
          <w:color w:val="000000" w:themeColor="text1"/>
          <w:sz w:val="21"/>
          <w:szCs w:val="21"/>
          <w:lang w:eastAsia="en-GB"/>
        </w:rPr>
        <w:t xml:space="preserve"> </w:t>
      </w:r>
      <w:r w:rsidR="008C6998">
        <w:rPr>
          <w:rFonts w:ascii="Arial" w:eastAsia="Times New Roman" w:hAnsi="Arial" w:cs="Arial"/>
          <w:color w:val="000000" w:themeColor="text1"/>
          <w:sz w:val="21"/>
          <w:szCs w:val="21"/>
          <w:lang w:eastAsia="en-GB"/>
        </w:rPr>
        <w:t xml:space="preserve">Your manager will consider any ideas or alternatives put forward, it may be not all suggestions can be agreed, however your manager will explain the rationale behind this. Ultimately </w:t>
      </w:r>
      <w:r w:rsidR="00947DF0">
        <w:rPr>
          <w:rFonts w:ascii="Arial" w:eastAsia="Times New Roman" w:hAnsi="Arial" w:cs="Arial"/>
          <w:color w:val="000000" w:themeColor="text1"/>
          <w:sz w:val="21"/>
          <w:szCs w:val="21"/>
          <w:lang w:eastAsia="en-GB"/>
        </w:rPr>
        <w:t xml:space="preserve">the </w:t>
      </w:r>
      <w:r w:rsidR="008C6998">
        <w:rPr>
          <w:rFonts w:ascii="Arial" w:eastAsia="Times New Roman" w:hAnsi="Arial" w:cs="Arial"/>
          <w:color w:val="000000" w:themeColor="text1"/>
          <w:sz w:val="21"/>
          <w:szCs w:val="21"/>
          <w:lang w:eastAsia="en-GB"/>
        </w:rPr>
        <w:t xml:space="preserve">decisions taken by management </w:t>
      </w:r>
      <w:r w:rsidR="00947DF0">
        <w:rPr>
          <w:rFonts w:ascii="Arial" w:eastAsia="Times New Roman" w:hAnsi="Arial" w:cs="Arial"/>
          <w:color w:val="000000" w:themeColor="text1"/>
          <w:sz w:val="21"/>
          <w:szCs w:val="21"/>
          <w:lang w:eastAsia="en-GB"/>
        </w:rPr>
        <w:t xml:space="preserve">are intended </w:t>
      </w:r>
      <w:r w:rsidR="008C6998">
        <w:rPr>
          <w:rFonts w:ascii="Arial" w:eastAsia="Times New Roman" w:hAnsi="Arial" w:cs="Arial"/>
          <w:color w:val="000000" w:themeColor="text1"/>
          <w:sz w:val="21"/>
          <w:szCs w:val="21"/>
          <w:lang w:eastAsia="en-GB"/>
        </w:rPr>
        <w:t>to provide the best possible service.</w:t>
      </w:r>
    </w:p>
    <w:p w14:paraId="416F62D3" w14:textId="77777777" w:rsidR="00CB02C3" w:rsidRPr="00CB02C3" w:rsidRDefault="00CB02C3" w:rsidP="00CB02C3">
      <w:pPr>
        <w:spacing w:after="0" w:line="240" w:lineRule="auto"/>
        <w:ind w:left="360"/>
        <w:jc w:val="both"/>
        <w:rPr>
          <w:rFonts w:ascii="Arial" w:eastAsia="Times New Roman" w:hAnsi="Arial" w:cs="Arial"/>
          <w:color w:val="000000" w:themeColor="text1"/>
          <w:sz w:val="21"/>
          <w:szCs w:val="21"/>
          <w:lang w:eastAsia="en-GB"/>
        </w:rPr>
      </w:pPr>
    </w:p>
    <w:p w14:paraId="3F4D4BC8" w14:textId="51F77981" w:rsidR="005354D0" w:rsidRDefault="006D0BAF" w:rsidP="00953247">
      <w:pPr>
        <w:pStyle w:val="ListParagraph"/>
        <w:numPr>
          <w:ilvl w:val="0"/>
          <w:numId w:val="12"/>
        </w:numPr>
        <w:spacing w:after="0" w:line="240" w:lineRule="auto"/>
        <w:jc w:val="both"/>
        <w:rPr>
          <w:rFonts w:ascii="Arial" w:eastAsia="Times New Roman" w:hAnsi="Arial" w:cs="Arial"/>
          <w:color w:val="000000" w:themeColor="text1"/>
          <w:sz w:val="21"/>
          <w:szCs w:val="21"/>
          <w:lang w:eastAsia="en-GB"/>
        </w:rPr>
      </w:pPr>
      <w:r>
        <w:rPr>
          <w:rFonts w:ascii="Arial" w:eastAsia="Times New Roman" w:hAnsi="Arial" w:cs="Arial"/>
          <w:b/>
          <w:color w:val="000000" w:themeColor="text1"/>
          <w:sz w:val="21"/>
          <w:szCs w:val="21"/>
          <w:lang w:eastAsia="en-GB"/>
        </w:rPr>
        <w:t xml:space="preserve">Step </w:t>
      </w:r>
      <w:r w:rsidR="00375917">
        <w:rPr>
          <w:rFonts w:ascii="Arial" w:eastAsia="Times New Roman" w:hAnsi="Arial" w:cs="Arial"/>
          <w:b/>
          <w:color w:val="000000" w:themeColor="text1"/>
          <w:sz w:val="21"/>
          <w:szCs w:val="21"/>
          <w:lang w:eastAsia="en-GB"/>
        </w:rPr>
        <w:t>3</w:t>
      </w:r>
      <w:r w:rsidRPr="00B958D6">
        <w:rPr>
          <w:rFonts w:ascii="Arial" w:eastAsia="Times New Roman" w:hAnsi="Arial" w:cs="Arial"/>
          <w:b/>
          <w:color w:val="000000" w:themeColor="text1"/>
          <w:sz w:val="21"/>
          <w:szCs w:val="21"/>
          <w:lang w:eastAsia="en-GB"/>
        </w:rPr>
        <w:t xml:space="preserve"> –</w:t>
      </w:r>
      <w:r w:rsidR="00E87F93">
        <w:rPr>
          <w:rFonts w:ascii="Arial" w:eastAsia="Times New Roman" w:hAnsi="Arial" w:cs="Arial"/>
          <w:b/>
          <w:color w:val="000000" w:themeColor="text1"/>
          <w:sz w:val="21"/>
          <w:szCs w:val="21"/>
          <w:lang w:eastAsia="en-GB"/>
        </w:rPr>
        <w:t xml:space="preserve"> </w:t>
      </w:r>
      <w:r w:rsidRPr="00B958D6">
        <w:rPr>
          <w:rFonts w:ascii="Arial" w:eastAsia="Times New Roman" w:hAnsi="Arial" w:cs="Arial"/>
          <w:b/>
          <w:color w:val="000000" w:themeColor="text1"/>
          <w:sz w:val="21"/>
          <w:szCs w:val="21"/>
          <w:lang w:eastAsia="en-GB"/>
        </w:rPr>
        <w:t>Close Consultation</w:t>
      </w:r>
      <w:r>
        <w:rPr>
          <w:rFonts w:ascii="Arial" w:eastAsia="Times New Roman" w:hAnsi="Arial" w:cs="Arial"/>
          <w:b/>
          <w:color w:val="000000" w:themeColor="text1"/>
          <w:sz w:val="21"/>
          <w:szCs w:val="21"/>
          <w:lang w:eastAsia="en-GB"/>
        </w:rPr>
        <w:t xml:space="preserve"> </w:t>
      </w:r>
      <w:r w:rsidRPr="00B958D6">
        <w:rPr>
          <w:rFonts w:ascii="Arial" w:eastAsia="Times New Roman" w:hAnsi="Arial" w:cs="Arial"/>
          <w:color w:val="000000" w:themeColor="text1"/>
          <w:sz w:val="21"/>
          <w:szCs w:val="21"/>
          <w:lang w:eastAsia="en-GB"/>
        </w:rPr>
        <w:t xml:space="preserve">– </w:t>
      </w:r>
      <w:r w:rsidR="009774CF">
        <w:rPr>
          <w:rFonts w:ascii="Arial" w:eastAsia="Times New Roman" w:hAnsi="Arial" w:cs="Arial"/>
          <w:color w:val="000000" w:themeColor="text1"/>
          <w:sz w:val="21"/>
          <w:szCs w:val="21"/>
          <w:lang w:eastAsia="en-GB"/>
        </w:rPr>
        <w:t>Following the end of the consultation period, y</w:t>
      </w:r>
      <w:r w:rsidR="00375917">
        <w:rPr>
          <w:rFonts w:ascii="Arial" w:eastAsia="Times New Roman" w:hAnsi="Arial" w:cs="Arial"/>
          <w:color w:val="000000" w:themeColor="text1"/>
          <w:sz w:val="21"/>
          <w:szCs w:val="21"/>
          <w:lang w:eastAsia="en-GB"/>
        </w:rPr>
        <w:t xml:space="preserve">ou will receive a letter confirming the changes </w:t>
      </w:r>
      <w:r w:rsidR="00F03CCE">
        <w:rPr>
          <w:rFonts w:ascii="Arial" w:eastAsia="Times New Roman" w:hAnsi="Arial" w:cs="Arial"/>
          <w:color w:val="000000" w:themeColor="text1"/>
          <w:sz w:val="21"/>
          <w:szCs w:val="21"/>
          <w:lang w:eastAsia="en-GB"/>
        </w:rPr>
        <w:t xml:space="preserve">(if any) </w:t>
      </w:r>
      <w:r w:rsidR="00375917">
        <w:rPr>
          <w:rFonts w:ascii="Arial" w:eastAsia="Times New Roman" w:hAnsi="Arial" w:cs="Arial"/>
          <w:color w:val="000000" w:themeColor="text1"/>
          <w:sz w:val="21"/>
          <w:szCs w:val="21"/>
          <w:lang w:eastAsia="en-GB"/>
        </w:rPr>
        <w:t>and when they will be implemented</w:t>
      </w:r>
      <w:r w:rsidR="00201106">
        <w:rPr>
          <w:rFonts w:ascii="Arial" w:eastAsia="Times New Roman" w:hAnsi="Arial" w:cs="Arial"/>
          <w:color w:val="000000" w:themeColor="text1"/>
          <w:sz w:val="21"/>
          <w:szCs w:val="21"/>
          <w:lang w:eastAsia="en-GB"/>
        </w:rPr>
        <w:t>. Y</w:t>
      </w:r>
      <w:r w:rsidR="008C6998">
        <w:rPr>
          <w:rFonts w:ascii="Arial" w:eastAsia="Times New Roman" w:hAnsi="Arial" w:cs="Arial"/>
          <w:color w:val="000000" w:themeColor="text1"/>
          <w:sz w:val="21"/>
          <w:szCs w:val="21"/>
          <w:lang w:eastAsia="en-GB"/>
        </w:rPr>
        <w:t xml:space="preserve">ou will be given </w:t>
      </w:r>
      <w:r w:rsidR="008C6998" w:rsidRPr="00201106">
        <w:rPr>
          <w:rFonts w:ascii="Arial" w:eastAsia="Times New Roman" w:hAnsi="Arial" w:cs="Arial"/>
          <w:sz w:val="21"/>
          <w:szCs w:val="21"/>
          <w:lang w:eastAsia="en-GB"/>
        </w:rPr>
        <w:t xml:space="preserve">notice </w:t>
      </w:r>
      <w:r w:rsidR="008C6998">
        <w:rPr>
          <w:rFonts w:ascii="Arial" w:eastAsia="Times New Roman" w:hAnsi="Arial" w:cs="Arial"/>
          <w:color w:val="000000" w:themeColor="text1"/>
          <w:sz w:val="21"/>
          <w:szCs w:val="21"/>
          <w:lang w:eastAsia="en-GB"/>
        </w:rPr>
        <w:t>of the change</w:t>
      </w:r>
      <w:r w:rsidR="00201106">
        <w:rPr>
          <w:rFonts w:ascii="Arial" w:eastAsia="Times New Roman" w:hAnsi="Arial" w:cs="Arial"/>
          <w:color w:val="000000" w:themeColor="text1"/>
          <w:sz w:val="21"/>
          <w:szCs w:val="21"/>
          <w:lang w:eastAsia="en-GB"/>
        </w:rPr>
        <w:t xml:space="preserve"> taking place</w:t>
      </w:r>
      <w:r w:rsidR="00375917">
        <w:rPr>
          <w:rFonts w:ascii="Arial" w:eastAsia="Times New Roman" w:hAnsi="Arial" w:cs="Arial"/>
          <w:color w:val="000000" w:themeColor="text1"/>
          <w:sz w:val="21"/>
          <w:szCs w:val="21"/>
          <w:lang w:eastAsia="en-GB"/>
        </w:rPr>
        <w:t>.</w:t>
      </w:r>
    </w:p>
    <w:p w14:paraId="4C3621E0" w14:textId="77777777" w:rsidR="00EE40AE" w:rsidRDefault="00EE40AE">
      <w:pPr>
        <w:rPr>
          <w:rFonts w:ascii="Arial" w:eastAsia="Times New Roman" w:hAnsi="Arial" w:cs="Arial"/>
          <w:b/>
          <w:color w:val="000000" w:themeColor="text1"/>
          <w:sz w:val="32"/>
          <w:szCs w:val="32"/>
          <w:lang w:eastAsia="en-GB"/>
        </w:rPr>
      </w:pPr>
    </w:p>
    <w:p w14:paraId="49CB0B0D" w14:textId="7EA9E38F" w:rsidR="000C08DB" w:rsidRDefault="006D0BAF" w:rsidP="002E7E8E">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 xml:space="preserve">Home </w:t>
      </w:r>
      <w:r w:rsidR="009B72F4">
        <w:rPr>
          <w:rFonts w:ascii="Arial" w:eastAsia="Times New Roman" w:hAnsi="Arial" w:cs="Arial"/>
          <w:b/>
          <w:color w:val="000000" w:themeColor="text1"/>
          <w:sz w:val="32"/>
          <w:szCs w:val="32"/>
          <w:lang w:eastAsia="en-GB"/>
        </w:rPr>
        <w:t>and</w:t>
      </w:r>
      <w:r>
        <w:rPr>
          <w:rFonts w:ascii="Arial" w:eastAsia="Times New Roman" w:hAnsi="Arial" w:cs="Arial"/>
          <w:b/>
          <w:color w:val="000000" w:themeColor="text1"/>
          <w:sz w:val="32"/>
          <w:szCs w:val="32"/>
          <w:lang w:eastAsia="en-GB"/>
        </w:rPr>
        <w:t xml:space="preserve"> Agile Working</w:t>
      </w:r>
    </w:p>
    <w:p w14:paraId="7C3FAA20" w14:textId="54BBA29E" w:rsidR="00266FD2" w:rsidRDefault="006D0BAF" w:rsidP="00E179D2">
      <w:pPr>
        <w:spacing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 xml:space="preserve">Home and agile working </w:t>
      </w:r>
      <w:r w:rsidR="00A037EF">
        <w:rPr>
          <w:rFonts w:ascii="Arial" w:eastAsia="Times New Roman" w:hAnsi="Arial" w:cs="Arial"/>
          <w:color w:val="000000" w:themeColor="text1"/>
          <w:sz w:val="21"/>
          <w:szCs w:val="21"/>
          <w:lang w:eastAsia="en-GB"/>
        </w:rPr>
        <w:t>can have a number of benefits to both you and the council</w:t>
      </w:r>
      <w:r>
        <w:rPr>
          <w:rFonts w:ascii="Arial" w:eastAsia="Times New Roman" w:hAnsi="Arial" w:cs="Arial"/>
          <w:color w:val="000000" w:themeColor="text1"/>
          <w:sz w:val="21"/>
          <w:szCs w:val="21"/>
          <w:lang w:eastAsia="en-GB"/>
        </w:rPr>
        <w:t xml:space="preserve">. Home working can </w:t>
      </w:r>
      <w:r w:rsidR="00A037EF">
        <w:rPr>
          <w:rFonts w:ascii="Arial" w:eastAsia="Times New Roman" w:hAnsi="Arial" w:cs="Arial"/>
          <w:color w:val="000000" w:themeColor="text1"/>
          <w:sz w:val="21"/>
          <w:szCs w:val="21"/>
          <w:lang w:eastAsia="en-GB"/>
        </w:rPr>
        <w:t>offer</w:t>
      </w:r>
      <w:r>
        <w:rPr>
          <w:rFonts w:ascii="Arial" w:eastAsia="Times New Roman" w:hAnsi="Arial" w:cs="Arial"/>
          <w:color w:val="000000" w:themeColor="text1"/>
          <w:sz w:val="21"/>
          <w:szCs w:val="21"/>
          <w:lang w:eastAsia="en-GB"/>
        </w:rPr>
        <w:t xml:space="preserve"> many </w:t>
      </w:r>
      <w:r w:rsidR="00A037EF">
        <w:rPr>
          <w:rFonts w:ascii="Arial" w:eastAsia="Times New Roman" w:hAnsi="Arial" w:cs="Arial"/>
          <w:color w:val="000000" w:themeColor="text1"/>
          <w:sz w:val="21"/>
          <w:szCs w:val="21"/>
          <w:lang w:eastAsia="en-GB"/>
        </w:rPr>
        <w:t>positives</w:t>
      </w:r>
      <w:r>
        <w:rPr>
          <w:rFonts w:ascii="Arial" w:eastAsia="Times New Roman" w:hAnsi="Arial" w:cs="Arial"/>
          <w:color w:val="000000" w:themeColor="text1"/>
          <w:sz w:val="21"/>
          <w:szCs w:val="21"/>
          <w:lang w:eastAsia="en-GB"/>
        </w:rPr>
        <w:t xml:space="preserve"> such as reduced commute time, </w:t>
      </w:r>
      <w:r w:rsidR="00A037EF">
        <w:rPr>
          <w:rFonts w:ascii="Arial" w:eastAsia="Times New Roman" w:hAnsi="Arial" w:cs="Arial"/>
          <w:color w:val="000000" w:themeColor="text1"/>
          <w:sz w:val="21"/>
          <w:szCs w:val="21"/>
          <w:lang w:eastAsia="en-GB"/>
        </w:rPr>
        <w:t>positive environmental impact and increased work life balance</w:t>
      </w:r>
      <w:r>
        <w:rPr>
          <w:rFonts w:ascii="Arial" w:eastAsia="Times New Roman" w:hAnsi="Arial" w:cs="Arial"/>
          <w:color w:val="000000" w:themeColor="text1"/>
          <w:sz w:val="21"/>
          <w:szCs w:val="21"/>
          <w:lang w:eastAsia="en-GB"/>
        </w:rPr>
        <w:t xml:space="preserve">. </w:t>
      </w:r>
      <w:r w:rsidR="00F03CCE">
        <w:rPr>
          <w:rFonts w:ascii="Arial" w:eastAsia="Times New Roman" w:hAnsi="Arial" w:cs="Arial"/>
          <w:color w:val="000000" w:themeColor="text1"/>
          <w:sz w:val="21"/>
          <w:szCs w:val="21"/>
          <w:lang w:eastAsia="en-GB"/>
        </w:rPr>
        <w:t>Where appropriate in line with service requirements, and subject to management approval, a</w:t>
      </w:r>
      <w:r>
        <w:rPr>
          <w:rFonts w:ascii="Arial" w:eastAsia="Times New Roman" w:hAnsi="Arial" w:cs="Arial"/>
          <w:color w:val="000000" w:themeColor="text1"/>
          <w:sz w:val="21"/>
          <w:szCs w:val="21"/>
          <w:lang w:eastAsia="en-GB"/>
        </w:rPr>
        <w:t xml:space="preserve">gile working </w:t>
      </w:r>
      <w:r w:rsidR="00F03CCE">
        <w:rPr>
          <w:rFonts w:ascii="Arial" w:eastAsia="Times New Roman" w:hAnsi="Arial" w:cs="Arial"/>
          <w:color w:val="000000" w:themeColor="text1"/>
          <w:sz w:val="21"/>
          <w:szCs w:val="21"/>
          <w:lang w:eastAsia="en-GB"/>
        </w:rPr>
        <w:t>can</w:t>
      </w:r>
      <w:r>
        <w:rPr>
          <w:rFonts w:ascii="Arial" w:eastAsia="Times New Roman" w:hAnsi="Arial" w:cs="Arial"/>
          <w:color w:val="000000" w:themeColor="text1"/>
          <w:sz w:val="21"/>
          <w:szCs w:val="21"/>
          <w:lang w:eastAsia="en-GB"/>
        </w:rPr>
        <w:t xml:space="preserve"> e</w:t>
      </w:r>
      <w:r>
        <w:rPr>
          <w:rFonts w:ascii="Arial" w:eastAsia="Times New Roman" w:hAnsi="Arial" w:cs="Arial"/>
          <w:color w:val="000000" w:themeColor="text1"/>
          <w:sz w:val="21"/>
          <w:szCs w:val="21"/>
          <w:lang w:eastAsia="en-GB"/>
        </w:rPr>
        <w:t xml:space="preserve">mpower </w:t>
      </w:r>
      <w:r w:rsidR="00CE291B">
        <w:rPr>
          <w:rFonts w:ascii="Arial" w:eastAsia="Times New Roman" w:hAnsi="Arial" w:cs="Arial"/>
          <w:color w:val="000000" w:themeColor="text1"/>
          <w:sz w:val="21"/>
          <w:szCs w:val="21"/>
          <w:lang w:eastAsia="en-GB"/>
        </w:rPr>
        <w:t>you</w:t>
      </w:r>
      <w:r>
        <w:rPr>
          <w:rFonts w:ascii="Arial" w:eastAsia="Times New Roman" w:hAnsi="Arial" w:cs="Arial"/>
          <w:color w:val="000000" w:themeColor="text1"/>
          <w:sz w:val="21"/>
          <w:szCs w:val="21"/>
          <w:lang w:eastAsia="en-GB"/>
        </w:rPr>
        <w:t xml:space="preserve"> to determine where, when and how </w:t>
      </w:r>
      <w:r w:rsidR="00CE291B">
        <w:rPr>
          <w:rFonts w:ascii="Arial" w:eastAsia="Times New Roman" w:hAnsi="Arial" w:cs="Arial"/>
          <w:color w:val="000000" w:themeColor="text1"/>
          <w:sz w:val="21"/>
          <w:szCs w:val="21"/>
          <w:lang w:eastAsia="en-GB"/>
        </w:rPr>
        <w:t>you</w:t>
      </w:r>
      <w:r>
        <w:rPr>
          <w:rFonts w:ascii="Arial" w:eastAsia="Times New Roman" w:hAnsi="Arial" w:cs="Arial"/>
          <w:color w:val="000000" w:themeColor="text1"/>
          <w:sz w:val="21"/>
          <w:szCs w:val="21"/>
          <w:lang w:eastAsia="en-GB"/>
        </w:rPr>
        <w:t xml:space="preserve"> work, removing barriers to be focused on outputs as opposed to traditional </w:t>
      </w:r>
      <w:r w:rsidR="00A037EF">
        <w:rPr>
          <w:rFonts w:ascii="Arial" w:eastAsia="Times New Roman" w:hAnsi="Arial" w:cs="Arial"/>
          <w:color w:val="000000" w:themeColor="text1"/>
          <w:sz w:val="21"/>
          <w:szCs w:val="21"/>
          <w:lang w:eastAsia="en-GB"/>
        </w:rPr>
        <w:t>constraints</w:t>
      </w:r>
      <w:r>
        <w:rPr>
          <w:rFonts w:ascii="Arial" w:eastAsia="Times New Roman" w:hAnsi="Arial" w:cs="Arial"/>
          <w:color w:val="000000" w:themeColor="text1"/>
          <w:sz w:val="21"/>
          <w:szCs w:val="21"/>
          <w:lang w:eastAsia="en-GB"/>
        </w:rPr>
        <w:t xml:space="preserve">. This can allow us to be more responsive, better meet service needs, reduce costs and increase productivity. </w:t>
      </w:r>
    </w:p>
    <w:p w14:paraId="3D5A6B81" w14:textId="0B316E43" w:rsidR="008D563A" w:rsidRDefault="006D0BAF" w:rsidP="00E179D2">
      <w:pPr>
        <w:spacing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It is impor</w:t>
      </w:r>
      <w:r>
        <w:rPr>
          <w:rFonts w:ascii="Arial" w:eastAsia="Times New Roman" w:hAnsi="Arial" w:cs="Arial"/>
          <w:color w:val="000000" w:themeColor="text1"/>
          <w:sz w:val="21"/>
          <w:szCs w:val="21"/>
          <w:lang w:eastAsia="en-GB"/>
        </w:rPr>
        <w:t xml:space="preserve">tant to note that </w:t>
      </w:r>
      <w:r w:rsidR="00D5730A">
        <w:rPr>
          <w:rFonts w:ascii="Arial" w:eastAsia="Times New Roman" w:hAnsi="Arial" w:cs="Arial"/>
          <w:color w:val="000000" w:themeColor="text1"/>
          <w:sz w:val="21"/>
          <w:szCs w:val="21"/>
          <w:lang w:eastAsia="en-GB"/>
        </w:rPr>
        <w:t>some roles in front line services</w:t>
      </w:r>
      <w:r>
        <w:rPr>
          <w:rFonts w:ascii="Arial" w:eastAsia="Times New Roman" w:hAnsi="Arial" w:cs="Arial"/>
          <w:color w:val="000000" w:themeColor="text1"/>
          <w:sz w:val="21"/>
          <w:szCs w:val="21"/>
          <w:lang w:eastAsia="en-GB"/>
        </w:rPr>
        <w:t xml:space="preserve"> </w:t>
      </w:r>
      <w:r w:rsidR="00D5730A">
        <w:rPr>
          <w:rFonts w:ascii="Arial" w:eastAsia="Times New Roman" w:hAnsi="Arial" w:cs="Arial"/>
          <w:color w:val="000000" w:themeColor="text1"/>
          <w:sz w:val="21"/>
          <w:szCs w:val="21"/>
          <w:lang w:eastAsia="en-GB"/>
        </w:rPr>
        <w:t>do not lend themselves to</w:t>
      </w:r>
      <w:r>
        <w:rPr>
          <w:rFonts w:ascii="Arial" w:eastAsia="Times New Roman" w:hAnsi="Arial" w:cs="Arial"/>
          <w:color w:val="000000" w:themeColor="text1"/>
          <w:sz w:val="21"/>
          <w:szCs w:val="21"/>
          <w:lang w:eastAsia="en-GB"/>
        </w:rPr>
        <w:t xml:space="preserve"> </w:t>
      </w:r>
      <w:r w:rsidR="00293726">
        <w:rPr>
          <w:rFonts w:ascii="Arial" w:eastAsia="Times New Roman" w:hAnsi="Arial" w:cs="Arial"/>
          <w:color w:val="000000" w:themeColor="text1"/>
          <w:sz w:val="21"/>
          <w:szCs w:val="21"/>
          <w:lang w:eastAsia="en-GB"/>
        </w:rPr>
        <w:t xml:space="preserve">sustained </w:t>
      </w:r>
      <w:r>
        <w:rPr>
          <w:rFonts w:ascii="Arial" w:eastAsia="Times New Roman" w:hAnsi="Arial" w:cs="Arial"/>
          <w:color w:val="000000" w:themeColor="text1"/>
          <w:sz w:val="21"/>
          <w:szCs w:val="21"/>
          <w:lang w:eastAsia="en-GB"/>
        </w:rPr>
        <w:t>homeworking</w:t>
      </w:r>
      <w:r w:rsidR="001A7FA2">
        <w:rPr>
          <w:rFonts w:ascii="Arial" w:eastAsia="Times New Roman" w:hAnsi="Arial" w:cs="Arial"/>
          <w:color w:val="000000" w:themeColor="text1"/>
          <w:sz w:val="21"/>
          <w:szCs w:val="21"/>
          <w:lang w:eastAsia="en-GB"/>
        </w:rPr>
        <w:t xml:space="preserve"> or agile working</w:t>
      </w:r>
      <w:r>
        <w:rPr>
          <w:rFonts w:ascii="Arial" w:eastAsia="Times New Roman" w:hAnsi="Arial" w:cs="Arial"/>
          <w:color w:val="000000" w:themeColor="text1"/>
          <w:sz w:val="21"/>
          <w:szCs w:val="21"/>
          <w:lang w:eastAsia="en-GB"/>
        </w:rPr>
        <w:t>.</w:t>
      </w:r>
      <w:r w:rsidR="00067799">
        <w:rPr>
          <w:rFonts w:ascii="Arial" w:eastAsia="Times New Roman" w:hAnsi="Arial" w:cs="Arial"/>
          <w:color w:val="000000" w:themeColor="text1"/>
          <w:sz w:val="21"/>
          <w:szCs w:val="21"/>
          <w:lang w:eastAsia="en-GB"/>
        </w:rPr>
        <w:t xml:space="preserve"> </w:t>
      </w:r>
      <w:r w:rsidR="00D5730A">
        <w:rPr>
          <w:rFonts w:ascii="Arial" w:eastAsia="Times New Roman" w:hAnsi="Arial" w:cs="Arial"/>
          <w:color w:val="000000" w:themeColor="text1"/>
          <w:sz w:val="21"/>
          <w:szCs w:val="21"/>
          <w:lang w:eastAsia="en-GB"/>
        </w:rPr>
        <w:t xml:space="preserve">However </w:t>
      </w:r>
      <w:r w:rsidR="00873733">
        <w:rPr>
          <w:rFonts w:ascii="Arial" w:eastAsia="Times New Roman" w:hAnsi="Arial" w:cs="Arial"/>
          <w:color w:val="000000" w:themeColor="text1"/>
          <w:sz w:val="21"/>
          <w:szCs w:val="21"/>
          <w:lang w:eastAsia="en-GB"/>
        </w:rPr>
        <w:t xml:space="preserve">there may be </w:t>
      </w:r>
      <w:r w:rsidR="00067799">
        <w:rPr>
          <w:rFonts w:ascii="Arial" w:eastAsia="Times New Roman" w:hAnsi="Arial" w:cs="Arial"/>
          <w:color w:val="000000" w:themeColor="text1"/>
          <w:sz w:val="21"/>
          <w:szCs w:val="21"/>
          <w:lang w:eastAsia="en-GB"/>
        </w:rPr>
        <w:t>other flexible working options that may work for both you and your service.</w:t>
      </w:r>
    </w:p>
    <w:p w14:paraId="1B7674AE" w14:textId="13EA3E7E" w:rsidR="003F3A0C" w:rsidRDefault="006D0BAF" w:rsidP="00E179D2">
      <w:pPr>
        <w:spacing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 xml:space="preserve">The </w:t>
      </w:r>
      <w:r w:rsidR="00C24B21">
        <w:rPr>
          <w:rFonts w:ascii="Arial" w:eastAsia="Times New Roman" w:hAnsi="Arial" w:cs="Arial"/>
          <w:color w:val="000000" w:themeColor="text1"/>
          <w:sz w:val="21"/>
          <w:szCs w:val="21"/>
          <w:lang w:eastAsia="en-GB"/>
        </w:rPr>
        <w:t xml:space="preserve">flexible working </w:t>
      </w:r>
      <w:r w:rsidR="00A037EF">
        <w:rPr>
          <w:rFonts w:ascii="Arial" w:eastAsia="Times New Roman" w:hAnsi="Arial" w:cs="Arial"/>
          <w:color w:val="000000" w:themeColor="text1"/>
          <w:sz w:val="21"/>
          <w:szCs w:val="21"/>
          <w:lang w:eastAsia="en-GB"/>
        </w:rPr>
        <w:t>process</w:t>
      </w:r>
      <w:r w:rsidR="00C24B21">
        <w:rPr>
          <w:rFonts w:ascii="Arial" w:eastAsia="Times New Roman" w:hAnsi="Arial" w:cs="Arial"/>
          <w:color w:val="000000" w:themeColor="text1"/>
          <w:sz w:val="21"/>
          <w:szCs w:val="21"/>
          <w:lang w:eastAsia="en-GB"/>
        </w:rPr>
        <w:t>es</w:t>
      </w:r>
      <w:r>
        <w:rPr>
          <w:rFonts w:ascii="Arial" w:eastAsia="Times New Roman" w:hAnsi="Arial" w:cs="Arial"/>
          <w:color w:val="000000" w:themeColor="text1"/>
          <w:sz w:val="21"/>
          <w:szCs w:val="21"/>
          <w:lang w:eastAsia="en-GB"/>
        </w:rPr>
        <w:t xml:space="preserve"> as outlined in both the employee led request and management proposal sections above should be </w:t>
      </w:r>
      <w:r w:rsidR="00A037EF">
        <w:rPr>
          <w:rFonts w:ascii="Arial" w:eastAsia="Times New Roman" w:hAnsi="Arial" w:cs="Arial"/>
          <w:color w:val="000000" w:themeColor="text1"/>
          <w:sz w:val="21"/>
          <w:szCs w:val="21"/>
          <w:lang w:eastAsia="en-GB"/>
        </w:rPr>
        <w:t>followed in the event of a request to work from home or move to a more agile way of working</w:t>
      </w:r>
      <w:r>
        <w:rPr>
          <w:rFonts w:ascii="Arial" w:eastAsia="Times New Roman" w:hAnsi="Arial" w:cs="Arial"/>
          <w:color w:val="000000" w:themeColor="text1"/>
          <w:sz w:val="21"/>
          <w:szCs w:val="21"/>
          <w:lang w:eastAsia="en-GB"/>
        </w:rPr>
        <w:t xml:space="preserve">. </w:t>
      </w:r>
    </w:p>
    <w:p w14:paraId="3DE011DE" w14:textId="3A1B8285" w:rsidR="003F3A0C" w:rsidRPr="000C08DB" w:rsidRDefault="006D0BAF" w:rsidP="00E179D2">
      <w:pPr>
        <w:spacing w:line="240" w:lineRule="auto"/>
        <w:jc w:val="both"/>
        <w:rPr>
          <w:rFonts w:ascii="Arial" w:eastAsia="Times New Roman" w:hAnsi="Arial" w:cs="Arial"/>
          <w:b/>
          <w:color w:val="000000" w:themeColor="text1"/>
          <w:lang w:eastAsia="en-GB"/>
        </w:rPr>
      </w:pPr>
      <w:r>
        <w:rPr>
          <w:rFonts w:ascii="Arial" w:eastAsia="Times New Roman" w:hAnsi="Arial" w:cs="Arial"/>
          <w:color w:val="000000" w:themeColor="text1"/>
          <w:sz w:val="21"/>
          <w:szCs w:val="21"/>
          <w:lang w:eastAsia="en-GB"/>
        </w:rPr>
        <w:t xml:space="preserve">There are some additional considerations that </w:t>
      </w:r>
      <w:r w:rsidR="00A037EF">
        <w:rPr>
          <w:rFonts w:ascii="Arial" w:eastAsia="Times New Roman" w:hAnsi="Arial" w:cs="Arial"/>
          <w:color w:val="000000" w:themeColor="text1"/>
          <w:sz w:val="21"/>
          <w:szCs w:val="21"/>
          <w:lang w:eastAsia="en-GB"/>
        </w:rPr>
        <w:t xml:space="preserve">you need to be aware of </w:t>
      </w:r>
      <w:r>
        <w:rPr>
          <w:rFonts w:ascii="Arial" w:eastAsia="Times New Roman" w:hAnsi="Arial" w:cs="Arial"/>
          <w:color w:val="000000" w:themeColor="text1"/>
          <w:sz w:val="21"/>
          <w:szCs w:val="21"/>
          <w:lang w:eastAsia="en-GB"/>
        </w:rPr>
        <w:t xml:space="preserve">as </w:t>
      </w:r>
      <w:r w:rsidR="00A037EF">
        <w:rPr>
          <w:rFonts w:ascii="Arial" w:eastAsia="Times New Roman" w:hAnsi="Arial" w:cs="Arial"/>
          <w:color w:val="000000" w:themeColor="text1"/>
          <w:sz w:val="21"/>
          <w:szCs w:val="21"/>
          <w:lang w:eastAsia="en-GB"/>
        </w:rPr>
        <w:t xml:space="preserve">outlined </w:t>
      </w:r>
      <w:r>
        <w:rPr>
          <w:rFonts w:ascii="Arial" w:eastAsia="Times New Roman" w:hAnsi="Arial" w:cs="Arial"/>
          <w:color w:val="000000" w:themeColor="text1"/>
          <w:sz w:val="21"/>
          <w:szCs w:val="21"/>
          <w:lang w:eastAsia="en-GB"/>
        </w:rPr>
        <w:t>below:</w:t>
      </w:r>
    </w:p>
    <w:p w14:paraId="5B0DCE52" w14:textId="7293B91A" w:rsidR="002A1606" w:rsidRDefault="006D0BAF" w:rsidP="0025141E">
      <w:pPr>
        <w:pStyle w:val="ListParagraph"/>
        <w:numPr>
          <w:ilvl w:val="0"/>
          <w:numId w:val="5"/>
        </w:numPr>
        <w:spacing w:line="240" w:lineRule="auto"/>
        <w:jc w:val="both"/>
        <w:rPr>
          <w:rFonts w:ascii="Arial" w:eastAsia="Times New Roman" w:hAnsi="Arial" w:cs="Arial"/>
          <w:sz w:val="21"/>
          <w:szCs w:val="21"/>
          <w:lang w:eastAsia="en-GB"/>
        </w:rPr>
      </w:pPr>
      <w:r w:rsidRPr="002A1606">
        <w:rPr>
          <w:rFonts w:ascii="Arial" w:eastAsia="Times New Roman" w:hAnsi="Arial" w:cs="Arial"/>
          <w:b/>
          <w:color w:val="0070C0"/>
          <w:sz w:val="21"/>
          <w:szCs w:val="21"/>
          <w:lang w:eastAsia="en-GB"/>
        </w:rPr>
        <w:t>Health &amp; Safety</w:t>
      </w:r>
      <w:r w:rsidRPr="002A1606">
        <w:rPr>
          <w:rFonts w:ascii="Arial" w:eastAsia="Times New Roman" w:hAnsi="Arial" w:cs="Arial"/>
          <w:color w:val="0070C0"/>
          <w:sz w:val="21"/>
          <w:szCs w:val="21"/>
          <w:lang w:eastAsia="en-GB"/>
        </w:rPr>
        <w:t xml:space="preserve"> </w:t>
      </w:r>
      <w:r w:rsidRPr="002A1606">
        <w:rPr>
          <w:rFonts w:ascii="Arial" w:eastAsia="Times New Roman" w:hAnsi="Arial" w:cs="Arial"/>
          <w:sz w:val="21"/>
          <w:szCs w:val="21"/>
          <w:lang w:eastAsia="en-GB"/>
        </w:rPr>
        <w:t>– In the event home working is confirmed</w:t>
      </w:r>
      <w:r w:rsidR="00165373">
        <w:rPr>
          <w:rFonts w:ascii="Arial" w:eastAsia="Times New Roman" w:hAnsi="Arial" w:cs="Arial"/>
          <w:sz w:val="21"/>
          <w:szCs w:val="21"/>
          <w:lang w:eastAsia="en-GB"/>
        </w:rPr>
        <w:t xml:space="preserve"> (or agile working where working from home is likely to take place)</w:t>
      </w:r>
      <w:r w:rsidRPr="002A1606">
        <w:rPr>
          <w:rFonts w:ascii="Arial" w:eastAsia="Times New Roman" w:hAnsi="Arial" w:cs="Arial"/>
          <w:sz w:val="21"/>
          <w:szCs w:val="21"/>
          <w:lang w:eastAsia="en-GB"/>
        </w:rPr>
        <w:t xml:space="preserve">, you must complete the </w:t>
      </w:r>
      <w:hyperlink r:id="rId22" w:history="1">
        <w:r w:rsidR="00453AF7" w:rsidRPr="00453AF7">
          <w:rPr>
            <w:rStyle w:val="Hyperlink"/>
            <w:rFonts w:ascii="Arial" w:eastAsia="Times New Roman" w:hAnsi="Arial" w:cs="Arial"/>
            <w:sz w:val="21"/>
            <w:szCs w:val="21"/>
            <w:lang w:eastAsia="en-GB"/>
          </w:rPr>
          <w:t>Home Working Risk Assessment Form</w:t>
        </w:r>
      </w:hyperlink>
      <w:r w:rsidRPr="002A1606">
        <w:rPr>
          <w:rFonts w:ascii="Arial" w:eastAsia="Times New Roman" w:hAnsi="Arial" w:cs="Arial"/>
          <w:sz w:val="21"/>
          <w:szCs w:val="21"/>
          <w:lang w:eastAsia="en-GB"/>
        </w:rPr>
        <w:t xml:space="preserve">. </w:t>
      </w:r>
      <w:r>
        <w:rPr>
          <w:rFonts w:ascii="Arial" w:eastAsia="Times New Roman" w:hAnsi="Arial" w:cs="Arial"/>
          <w:sz w:val="21"/>
          <w:szCs w:val="21"/>
          <w:lang w:eastAsia="en-GB"/>
        </w:rPr>
        <w:t>This will ensure that any potential risks of working from home are assess</w:t>
      </w:r>
      <w:r>
        <w:rPr>
          <w:rFonts w:ascii="Arial" w:eastAsia="Times New Roman" w:hAnsi="Arial" w:cs="Arial"/>
          <w:sz w:val="21"/>
          <w:szCs w:val="21"/>
          <w:lang w:eastAsia="en-GB"/>
        </w:rPr>
        <w:t>ed and if required</w:t>
      </w:r>
      <w:r w:rsidR="00354B46">
        <w:rPr>
          <w:rFonts w:ascii="Arial" w:eastAsia="Times New Roman" w:hAnsi="Arial" w:cs="Arial"/>
          <w:sz w:val="21"/>
          <w:szCs w:val="21"/>
          <w:lang w:eastAsia="en-GB"/>
        </w:rPr>
        <w:t>,</w:t>
      </w:r>
      <w:r>
        <w:rPr>
          <w:rFonts w:ascii="Arial" w:eastAsia="Times New Roman" w:hAnsi="Arial" w:cs="Arial"/>
          <w:sz w:val="21"/>
          <w:szCs w:val="21"/>
          <w:lang w:eastAsia="en-GB"/>
        </w:rPr>
        <w:t xml:space="preserve"> actions taken to remedy the situation to ensure a safe working environment.</w:t>
      </w:r>
      <w:r w:rsidR="00453AF7">
        <w:rPr>
          <w:rFonts w:ascii="Arial" w:eastAsia="Times New Roman" w:hAnsi="Arial" w:cs="Arial"/>
          <w:sz w:val="21"/>
          <w:szCs w:val="21"/>
          <w:lang w:eastAsia="en-GB"/>
        </w:rPr>
        <w:t xml:space="preserve"> This assessment includes reference to general electrical safety and PAT testing, amongst other potential hazards and guidance on how to control them.</w:t>
      </w:r>
      <w:r w:rsidR="00D4019A">
        <w:rPr>
          <w:rFonts w:ascii="Arial" w:eastAsia="Times New Roman" w:hAnsi="Arial" w:cs="Arial"/>
          <w:sz w:val="21"/>
          <w:szCs w:val="21"/>
          <w:lang w:eastAsia="en-GB"/>
        </w:rPr>
        <w:t xml:space="preserve"> It is important that you take care of your own health and safety as well as others around you at home – such as family members, neighbours, and so on. It is important that you report all employment related risks to </w:t>
      </w:r>
      <w:r w:rsidR="001046B6">
        <w:rPr>
          <w:rFonts w:ascii="Arial" w:eastAsia="Times New Roman" w:hAnsi="Arial" w:cs="Arial"/>
          <w:sz w:val="21"/>
          <w:szCs w:val="21"/>
          <w:lang w:eastAsia="en-GB"/>
        </w:rPr>
        <w:t xml:space="preserve">your manager and </w:t>
      </w:r>
      <w:r w:rsidR="00D4019A">
        <w:rPr>
          <w:rFonts w:ascii="Arial" w:eastAsia="Times New Roman" w:hAnsi="Arial" w:cs="Arial"/>
          <w:sz w:val="21"/>
          <w:szCs w:val="21"/>
          <w:lang w:eastAsia="en-GB"/>
        </w:rPr>
        <w:t>health and safety.</w:t>
      </w:r>
      <w:r w:rsidR="00165373" w:rsidRPr="00165373">
        <w:rPr>
          <w:rFonts w:ascii="Arial" w:eastAsia="Times New Roman" w:hAnsi="Arial" w:cs="Arial"/>
          <w:sz w:val="21"/>
          <w:szCs w:val="21"/>
          <w:lang w:eastAsia="en-GB"/>
        </w:rPr>
        <w:t xml:space="preserve"> </w:t>
      </w:r>
      <w:r w:rsidR="00165373">
        <w:rPr>
          <w:rFonts w:ascii="Arial" w:eastAsia="Times New Roman" w:hAnsi="Arial" w:cs="Arial"/>
          <w:sz w:val="21"/>
          <w:szCs w:val="21"/>
          <w:lang w:eastAsia="en-GB"/>
        </w:rPr>
        <w:t xml:space="preserve">If you have an accident whilst at home, the normal </w:t>
      </w:r>
      <w:hyperlink r:id="rId23" w:history="1">
        <w:r w:rsidR="00165373" w:rsidRPr="002A1606">
          <w:rPr>
            <w:rStyle w:val="Hyperlink"/>
            <w:rFonts w:ascii="Arial" w:eastAsia="Times New Roman" w:hAnsi="Arial" w:cs="Arial"/>
            <w:sz w:val="21"/>
            <w:szCs w:val="21"/>
            <w:lang w:eastAsia="en-GB"/>
          </w:rPr>
          <w:t>accident reporting processes</w:t>
        </w:r>
      </w:hyperlink>
      <w:r w:rsidR="00165373">
        <w:rPr>
          <w:rFonts w:ascii="Arial" w:eastAsia="Times New Roman" w:hAnsi="Arial" w:cs="Arial"/>
          <w:sz w:val="21"/>
          <w:szCs w:val="21"/>
          <w:lang w:eastAsia="en-GB"/>
        </w:rPr>
        <w:t xml:space="preserve"> apply.  </w:t>
      </w:r>
    </w:p>
    <w:p w14:paraId="28311AE0" w14:textId="45C6CE33" w:rsidR="001442E0" w:rsidRPr="002A1606" w:rsidRDefault="006D0BAF" w:rsidP="0025141E">
      <w:pPr>
        <w:pStyle w:val="ListParagraph"/>
        <w:numPr>
          <w:ilvl w:val="0"/>
          <w:numId w:val="5"/>
        </w:numPr>
        <w:spacing w:line="240" w:lineRule="auto"/>
        <w:jc w:val="both"/>
        <w:rPr>
          <w:rFonts w:ascii="Arial" w:eastAsia="Times New Roman" w:hAnsi="Arial" w:cs="Arial"/>
          <w:sz w:val="21"/>
          <w:szCs w:val="21"/>
          <w:lang w:eastAsia="en-GB"/>
        </w:rPr>
      </w:pPr>
      <w:r>
        <w:rPr>
          <w:rFonts w:ascii="Arial" w:eastAsia="Times New Roman" w:hAnsi="Arial" w:cs="Arial"/>
          <w:b/>
          <w:color w:val="0070C0"/>
          <w:sz w:val="21"/>
          <w:szCs w:val="21"/>
          <w:lang w:eastAsia="en-GB"/>
        </w:rPr>
        <w:t xml:space="preserve">Confidentiality </w:t>
      </w:r>
      <w:r>
        <w:rPr>
          <w:rFonts w:ascii="Arial" w:eastAsia="Times New Roman" w:hAnsi="Arial" w:cs="Arial"/>
          <w:sz w:val="21"/>
          <w:szCs w:val="21"/>
          <w:lang w:eastAsia="en-GB"/>
        </w:rPr>
        <w:t>– when working at home or remotely, there are some considerati</w:t>
      </w:r>
      <w:r>
        <w:rPr>
          <w:rFonts w:ascii="Arial" w:eastAsia="Times New Roman" w:hAnsi="Arial" w:cs="Arial"/>
          <w:sz w:val="21"/>
          <w:szCs w:val="21"/>
          <w:lang w:eastAsia="en-GB"/>
        </w:rPr>
        <w:t>ons you should take to ensure you keep work and client information secure. Keep mobile devices and laptops secure by keeping them in sight when in use, lock screens when they are left unattended and store devices securely. It is important that any phone ca</w:t>
      </w:r>
      <w:r>
        <w:rPr>
          <w:rFonts w:ascii="Arial" w:eastAsia="Times New Roman" w:hAnsi="Arial" w:cs="Arial"/>
          <w:sz w:val="21"/>
          <w:szCs w:val="21"/>
          <w:lang w:eastAsia="en-GB"/>
        </w:rPr>
        <w:t xml:space="preserve">lls or online meetings/conference calls cannot be overheard or overseen, particularly if the work being discussed is confidential, business-critical </w:t>
      </w:r>
      <w:r>
        <w:rPr>
          <w:rFonts w:ascii="Arial" w:eastAsia="Times New Roman" w:hAnsi="Arial" w:cs="Arial"/>
          <w:sz w:val="21"/>
          <w:szCs w:val="21"/>
          <w:lang w:eastAsia="en-GB"/>
        </w:rPr>
        <w:lastRenderedPageBreak/>
        <w:t>or sensitive. Secure email should be used to send any personal, sensitive or confidential information. Reme</w:t>
      </w:r>
      <w:r>
        <w:rPr>
          <w:rFonts w:ascii="Arial" w:eastAsia="Times New Roman" w:hAnsi="Arial" w:cs="Arial"/>
          <w:sz w:val="21"/>
          <w:szCs w:val="21"/>
          <w:lang w:eastAsia="en-GB"/>
        </w:rPr>
        <w:t>mber to check that email addresses and any attachments are the correct ones before sending. Where handling personal data in hard copy format is unavoidable, ensure it is stored away securely when not in use and disposed in confidential waste as soon as pos</w:t>
      </w:r>
      <w:r>
        <w:rPr>
          <w:rFonts w:ascii="Arial" w:eastAsia="Times New Roman" w:hAnsi="Arial" w:cs="Arial"/>
          <w:sz w:val="21"/>
          <w:szCs w:val="21"/>
          <w:lang w:eastAsia="en-GB"/>
        </w:rPr>
        <w:t xml:space="preserve">sible when no longer required. </w:t>
      </w:r>
    </w:p>
    <w:p w14:paraId="5715A5D2" w14:textId="10AB7BBA" w:rsidR="00E179D2" w:rsidRDefault="006D0BAF" w:rsidP="00E179D2">
      <w:pPr>
        <w:pStyle w:val="ListParagraph"/>
        <w:numPr>
          <w:ilvl w:val="0"/>
          <w:numId w:val="5"/>
        </w:numPr>
        <w:spacing w:line="240" w:lineRule="auto"/>
        <w:jc w:val="both"/>
        <w:rPr>
          <w:rFonts w:ascii="Arial" w:eastAsia="Times New Roman" w:hAnsi="Arial" w:cs="Arial"/>
          <w:sz w:val="21"/>
          <w:szCs w:val="21"/>
          <w:lang w:eastAsia="en-GB"/>
        </w:rPr>
      </w:pPr>
      <w:r w:rsidRPr="00CA0A68">
        <w:rPr>
          <w:rFonts w:ascii="Arial" w:eastAsia="Times New Roman" w:hAnsi="Arial" w:cs="Arial"/>
          <w:b/>
          <w:color w:val="0070C0"/>
          <w:sz w:val="21"/>
          <w:szCs w:val="21"/>
          <w:lang w:eastAsia="en-GB"/>
        </w:rPr>
        <w:t>Homeworking Allowance</w:t>
      </w:r>
      <w:r w:rsidRPr="00CA0A68">
        <w:rPr>
          <w:rFonts w:ascii="Arial" w:eastAsia="Times New Roman" w:hAnsi="Arial" w:cs="Arial"/>
          <w:color w:val="0070C0"/>
          <w:sz w:val="21"/>
          <w:szCs w:val="21"/>
          <w:lang w:eastAsia="en-GB"/>
        </w:rPr>
        <w:t xml:space="preserve"> </w:t>
      </w:r>
      <w:r w:rsidRPr="00CA0A68">
        <w:rPr>
          <w:rFonts w:ascii="Arial" w:eastAsia="Times New Roman" w:hAnsi="Arial" w:cs="Arial"/>
          <w:sz w:val="21"/>
          <w:szCs w:val="21"/>
          <w:lang w:eastAsia="en-GB"/>
        </w:rPr>
        <w:t xml:space="preserve">– </w:t>
      </w:r>
      <w:r w:rsidR="001356B5">
        <w:rPr>
          <w:rFonts w:ascii="Arial" w:eastAsia="Times New Roman" w:hAnsi="Arial" w:cs="Arial"/>
          <w:sz w:val="21"/>
          <w:szCs w:val="21"/>
          <w:lang w:eastAsia="en-GB"/>
        </w:rPr>
        <w:t>A</w:t>
      </w:r>
      <w:r w:rsidRPr="00CA0A68">
        <w:rPr>
          <w:rFonts w:ascii="Arial" w:eastAsia="Times New Roman" w:hAnsi="Arial" w:cs="Arial"/>
          <w:sz w:val="21"/>
          <w:szCs w:val="21"/>
          <w:lang w:eastAsia="en-GB"/>
        </w:rPr>
        <w:t xml:space="preserve"> </w:t>
      </w:r>
      <w:r w:rsidRPr="002724DF">
        <w:rPr>
          <w:rFonts w:ascii="Arial" w:eastAsia="Times New Roman" w:hAnsi="Arial" w:cs="Arial"/>
          <w:sz w:val="21"/>
          <w:szCs w:val="21"/>
          <w:lang w:eastAsia="en-GB"/>
        </w:rPr>
        <w:t>homeworking allowance is not avai</w:t>
      </w:r>
      <w:r w:rsidR="00A84B03" w:rsidRPr="002724DF">
        <w:rPr>
          <w:rFonts w:ascii="Arial" w:eastAsia="Times New Roman" w:hAnsi="Arial" w:cs="Arial"/>
          <w:sz w:val="21"/>
          <w:szCs w:val="21"/>
          <w:lang w:eastAsia="en-GB"/>
        </w:rPr>
        <w:t xml:space="preserve">lable, however </w:t>
      </w:r>
      <w:r w:rsidR="00A84B03">
        <w:rPr>
          <w:rFonts w:ascii="Arial" w:eastAsia="Times New Roman" w:hAnsi="Arial" w:cs="Arial"/>
          <w:sz w:val="21"/>
          <w:szCs w:val="21"/>
          <w:lang w:eastAsia="en-GB"/>
        </w:rPr>
        <w:t xml:space="preserve">you may be eligible to claim tax relief for some of your bills via HMRC. More information is available </w:t>
      </w:r>
      <w:hyperlink r:id="rId24" w:history="1">
        <w:r w:rsidR="00A84B03" w:rsidRPr="00A84B03">
          <w:rPr>
            <w:rStyle w:val="Hyperlink"/>
            <w:rFonts w:ascii="Arial" w:eastAsia="Times New Roman" w:hAnsi="Arial" w:cs="Arial"/>
            <w:sz w:val="21"/>
            <w:szCs w:val="21"/>
            <w:lang w:eastAsia="en-GB"/>
          </w:rPr>
          <w:t>here</w:t>
        </w:r>
      </w:hyperlink>
      <w:r w:rsidR="00A84B03">
        <w:rPr>
          <w:rFonts w:ascii="Arial" w:eastAsia="Times New Roman" w:hAnsi="Arial" w:cs="Arial"/>
          <w:sz w:val="21"/>
          <w:szCs w:val="21"/>
          <w:lang w:eastAsia="en-GB"/>
        </w:rPr>
        <w:t>.</w:t>
      </w:r>
    </w:p>
    <w:p w14:paraId="1DB65288" w14:textId="15A2699D" w:rsidR="004D1F94" w:rsidRPr="00A037EF" w:rsidRDefault="006D0BAF" w:rsidP="00E179D2">
      <w:pPr>
        <w:pStyle w:val="ListParagraph"/>
        <w:numPr>
          <w:ilvl w:val="0"/>
          <w:numId w:val="5"/>
        </w:numPr>
        <w:spacing w:line="240" w:lineRule="auto"/>
        <w:jc w:val="both"/>
        <w:rPr>
          <w:rFonts w:ascii="Arial" w:eastAsia="Times New Roman" w:hAnsi="Arial" w:cs="Arial"/>
          <w:sz w:val="21"/>
          <w:szCs w:val="21"/>
          <w:lang w:eastAsia="en-GB"/>
        </w:rPr>
      </w:pPr>
      <w:r w:rsidRPr="00A037EF">
        <w:rPr>
          <w:rFonts w:ascii="Arial" w:eastAsia="Times New Roman" w:hAnsi="Arial" w:cs="Arial"/>
          <w:b/>
          <w:color w:val="0070C0"/>
          <w:sz w:val="21"/>
          <w:szCs w:val="21"/>
          <w:lang w:eastAsia="en-GB"/>
        </w:rPr>
        <w:t xml:space="preserve">Mileage Claims </w:t>
      </w:r>
      <w:r w:rsidRPr="00A037EF">
        <w:rPr>
          <w:rFonts w:ascii="Arial" w:eastAsia="Times New Roman" w:hAnsi="Arial" w:cs="Arial"/>
          <w:sz w:val="21"/>
          <w:szCs w:val="21"/>
          <w:lang w:eastAsia="en-GB"/>
        </w:rPr>
        <w:t>– It is important to note that in the event a home working request is agreed, and if this is due to choice rather than an objective requirement of the job, any travel to your usual office would still be considered a commute and would not be eligible for mi</w:t>
      </w:r>
      <w:r w:rsidRPr="00A037EF">
        <w:rPr>
          <w:rFonts w:ascii="Arial" w:eastAsia="Times New Roman" w:hAnsi="Arial" w:cs="Arial"/>
          <w:sz w:val="21"/>
          <w:szCs w:val="21"/>
          <w:lang w:eastAsia="en-GB"/>
        </w:rPr>
        <w:t xml:space="preserve">leage claims. </w:t>
      </w:r>
      <w:r w:rsidR="0047687A">
        <w:rPr>
          <w:rFonts w:ascii="Arial" w:eastAsia="Times New Roman" w:hAnsi="Arial" w:cs="Arial"/>
          <w:sz w:val="21"/>
          <w:szCs w:val="21"/>
          <w:lang w:eastAsia="en-GB"/>
        </w:rPr>
        <w:t xml:space="preserve">Please refer to the Travel and Expenses policy for further information. </w:t>
      </w:r>
    </w:p>
    <w:p w14:paraId="719116FC" w14:textId="4B67ECF9" w:rsidR="00FA14A6" w:rsidRDefault="006D0BAF" w:rsidP="00F03CCE">
      <w:pPr>
        <w:pStyle w:val="ListParagraph"/>
        <w:numPr>
          <w:ilvl w:val="0"/>
          <w:numId w:val="5"/>
        </w:numPr>
        <w:spacing w:line="240" w:lineRule="auto"/>
        <w:jc w:val="both"/>
        <w:rPr>
          <w:rFonts w:ascii="Arial" w:eastAsia="Times New Roman" w:hAnsi="Arial" w:cs="Arial"/>
          <w:sz w:val="21"/>
          <w:szCs w:val="21"/>
          <w:lang w:eastAsia="en-GB"/>
        </w:rPr>
      </w:pPr>
      <w:bookmarkStart w:id="0" w:name="_Hlk73625706"/>
      <w:r>
        <w:rPr>
          <w:rFonts w:ascii="Arial" w:eastAsia="Times New Roman" w:hAnsi="Arial" w:cs="Arial"/>
          <w:b/>
          <w:color w:val="0070C0"/>
          <w:sz w:val="21"/>
          <w:szCs w:val="21"/>
          <w:lang w:eastAsia="en-GB"/>
        </w:rPr>
        <w:t xml:space="preserve">Home Working Equipment </w:t>
      </w:r>
      <w:r w:rsidRPr="00600421">
        <w:rPr>
          <w:rFonts w:ascii="Arial" w:eastAsia="Times New Roman" w:hAnsi="Arial" w:cs="Arial"/>
          <w:sz w:val="21"/>
          <w:szCs w:val="21"/>
          <w:lang w:eastAsia="en-GB"/>
        </w:rPr>
        <w:t>-</w:t>
      </w:r>
      <w:r w:rsidR="002669D6">
        <w:rPr>
          <w:rFonts w:ascii="Arial" w:eastAsia="Times New Roman" w:hAnsi="Arial" w:cs="Arial"/>
          <w:sz w:val="21"/>
          <w:szCs w:val="21"/>
          <w:lang w:eastAsia="en-GB"/>
        </w:rPr>
        <w:t xml:space="preserve"> </w:t>
      </w:r>
      <w:r w:rsidR="002A1606" w:rsidRPr="002A1606">
        <w:rPr>
          <w:rFonts w:ascii="Arial" w:eastAsia="Times New Roman" w:hAnsi="Arial" w:cs="Arial"/>
          <w:sz w:val="21"/>
          <w:szCs w:val="21"/>
          <w:lang w:eastAsia="en-GB"/>
        </w:rPr>
        <w:t xml:space="preserve">The use of personally owned tools and/or equipment in connection with the homeworking activity must be approved by </w:t>
      </w:r>
      <w:r w:rsidR="00C04415">
        <w:rPr>
          <w:rFonts w:ascii="Arial" w:eastAsia="Times New Roman" w:hAnsi="Arial" w:cs="Arial"/>
          <w:sz w:val="21"/>
          <w:szCs w:val="21"/>
          <w:lang w:eastAsia="en-GB"/>
        </w:rPr>
        <w:t>your line manager</w:t>
      </w:r>
      <w:r w:rsidR="002A1606" w:rsidRPr="002A1606">
        <w:rPr>
          <w:rFonts w:ascii="Arial" w:eastAsia="Times New Roman" w:hAnsi="Arial" w:cs="Arial"/>
          <w:sz w:val="21"/>
          <w:szCs w:val="21"/>
          <w:lang w:eastAsia="en-GB"/>
        </w:rPr>
        <w:t xml:space="preserve"> before use</w:t>
      </w:r>
      <w:r w:rsidR="0047687A" w:rsidRPr="002A1606">
        <w:rPr>
          <w:rFonts w:ascii="Arial" w:eastAsia="Times New Roman" w:hAnsi="Arial" w:cs="Arial"/>
          <w:sz w:val="21"/>
          <w:szCs w:val="21"/>
          <w:lang w:eastAsia="en-GB"/>
        </w:rPr>
        <w:t>.</w:t>
      </w:r>
      <w:r w:rsidR="002A1606">
        <w:rPr>
          <w:rFonts w:ascii="Arial" w:eastAsia="Times New Roman" w:hAnsi="Arial" w:cs="Arial"/>
          <w:sz w:val="21"/>
          <w:szCs w:val="21"/>
          <w:lang w:eastAsia="en-GB"/>
        </w:rPr>
        <w:t xml:space="preserve"> </w:t>
      </w:r>
      <w:r w:rsidR="002669D6">
        <w:rPr>
          <w:rFonts w:ascii="Arial" w:eastAsia="Times New Roman" w:hAnsi="Arial" w:cs="Arial"/>
          <w:sz w:val="21"/>
          <w:szCs w:val="21"/>
          <w:lang w:eastAsia="en-GB"/>
        </w:rPr>
        <w:t xml:space="preserve">It is important to carry out regular visual checks of any equipment issued by the council and in the event of any equipment faults, </w:t>
      </w:r>
      <w:r w:rsidR="00F03CCE">
        <w:rPr>
          <w:rFonts w:ascii="Arial" w:eastAsia="Times New Roman" w:hAnsi="Arial" w:cs="Arial"/>
          <w:sz w:val="21"/>
          <w:szCs w:val="21"/>
          <w:lang w:eastAsia="en-GB"/>
        </w:rPr>
        <w:t>please report them straight</w:t>
      </w:r>
      <w:r w:rsidR="00F03CCE" w:rsidRPr="00F03CCE">
        <w:rPr>
          <w:rFonts w:ascii="Arial" w:eastAsia="Times New Roman" w:hAnsi="Arial" w:cs="Arial"/>
          <w:sz w:val="21"/>
          <w:szCs w:val="21"/>
          <w:lang w:eastAsia="en-GB"/>
        </w:rPr>
        <w:t xml:space="preserve"> away</w:t>
      </w:r>
      <w:r w:rsidR="00F03CCE">
        <w:rPr>
          <w:rFonts w:ascii="Arial" w:eastAsia="Times New Roman" w:hAnsi="Arial" w:cs="Arial"/>
          <w:sz w:val="21"/>
          <w:szCs w:val="21"/>
          <w:lang w:eastAsia="en-GB"/>
        </w:rPr>
        <w:t>. I</w:t>
      </w:r>
      <w:r w:rsidR="00F03CCE" w:rsidRPr="00F03CCE">
        <w:rPr>
          <w:rFonts w:ascii="Arial" w:eastAsia="Times New Roman" w:hAnsi="Arial" w:cs="Arial"/>
          <w:sz w:val="21"/>
          <w:szCs w:val="21"/>
          <w:lang w:eastAsia="en-GB"/>
        </w:rPr>
        <w:t>f necessary</w:t>
      </w:r>
      <w:r w:rsidR="00F03CCE">
        <w:rPr>
          <w:rFonts w:ascii="Arial" w:eastAsia="Times New Roman" w:hAnsi="Arial" w:cs="Arial"/>
          <w:sz w:val="21"/>
          <w:szCs w:val="21"/>
          <w:lang w:eastAsia="en-GB"/>
        </w:rPr>
        <w:t xml:space="preserve"> the</w:t>
      </w:r>
      <w:r w:rsidR="00F03CCE" w:rsidRPr="00F03CCE">
        <w:rPr>
          <w:rFonts w:ascii="Arial" w:eastAsia="Times New Roman" w:hAnsi="Arial" w:cs="Arial"/>
          <w:sz w:val="21"/>
          <w:szCs w:val="21"/>
          <w:lang w:eastAsia="en-GB"/>
        </w:rPr>
        <w:t xml:space="preserve"> equipment </w:t>
      </w:r>
      <w:r w:rsidR="00F03CCE">
        <w:rPr>
          <w:rFonts w:ascii="Arial" w:eastAsia="Times New Roman" w:hAnsi="Arial" w:cs="Arial"/>
          <w:sz w:val="21"/>
          <w:szCs w:val="21"/>
          <w:lang w:eastAsia="en-GB"/>
        </w:rPr>
        <w:t xml:space="preserve">should be </w:t>
      </w:r>
      <w:r w:rsidR="00F03CCE" w:rsidRPr="00F03CCE">
        <w:rPr>
          <w:rFonts w:ascii="Arial" w:eastAsia="Times New Roman" w:hAnsi="Arial" w:cs="Arial"/>
          <w:sz w:val="21"/>
          <w:szCs w:val="21"/>
          <w:lang w:eastAsia="en-GB"/>
        </w:rPr>
        <w:t>taken out of use until a repair has been carried out</w:t>
      </w:r>
      <w:r w:rsidR="00E45BB8">
        <w:rPr>
          <w:rFonts w:ascii="Arial" w:eastAsia="Times New Roman" w:hAnsi="Arial" w:cs="Arial"/>
          <w:sz w:val="21"/>
          <w:szCs w:val="21"/>
          <w:lang w:eastAsia="en-GB"/>
        </w:rPr>
        <w:t xml:space="preserve">. </w:t>
      </w:r>
      <w:r w:rsidR="001E479C">
        <w:rPr>
          <w:rFonts w:ascii="Arial" w:eastAsia="Times New Roman" w:hAnsi="Arial" w:cs="Arial"/>
          <w:sz w:val="21"/>
          <w:szCs w:val="21"/>
          <w:lang w:eastAsia="en-GB"/>
        </w:rPr>
        <w:t xml:space="preserve">Hardware (such as your laptop or phone) or software faults should be reported to </w:t>
      </w:r>
      <w:hyperlink r:id="rId25" w:history="1">
        <w:r w:rsidR="004B6CB4" w:rsidRPr="004B6CB4">
          <w:rPr>
            <w:rStyle w:val="Hyperlink"/>
            <w:rFonts w:ascii="Arial" w:eastAsia="Times New Roman" w:hAnsi="Arial" w:cs="Arial"/>
            <w:sz w:val="21"/>
            <w:szCs w:val="21"/>
            <w:lang w:eastAsia="en-GB"/>
          </w:rPr>
          <w:t>ICT Services</w:t>
        </w:r>
      </w:hyperlink>
      <w:r w:rsidR="001E479C">
        <w:rPr>
          <w:rFonts w:ascii="Arial" w:eastAsia="Times New Roman" w:hAnsi="Arial" w:cs="Arial"/>
          <w:sz w:val="21"/>
          <w:szCs w:val="21"/>
          <w:lang w:eastAsia="en-GB"/>
        </w:rPr>
        <w:t>. Furniture or ancillary equipment faults should be reported to your line manager to take action as necessary such as arranging repairs or replacing equipment</w:t>
      </w:r>
      <w:bookmarkEnd w:id="0"/>
      <w:r w:rsidR="001E479C">
        <w:rPr>
          <w:rFonts w:ascii="Arial" w:eastAsia="Times New Roman" w:hAnsi="Arial" w:cs="Arial"/>
          <w:sz w:val="21"/>
          <w:szCs w:val="21"/>
          <w:lang w:eastAsia="en-GB"/>
        </w:rPr>
        <w:t xml:space="preserve">. </w:t>
      </w:r>
    </w:p>
    <w:p w14:paraId="034A2B72" w14:textId="67D9C833" w:rsidR="00F512BC" w:rsidRDefault="006D0BAF" w:rsidP="002A1606">
      <w:pPr>
        <w:pStyle w:val="ListParagraph"/>
        <w:numPr>
          <w:ilvl w:val="0"/>
          <w:numId w:val="5"/>
        </w:numPr>
        <w:spacing w:line="240" w:lineRule="auto"/>
        <w:jc w:val="both"/>
        <w:rPr>
          <w:rFonts w:ascii="Arial" w:eastAsia="Times New Roman" w:hAnsi="Arial" w:cs="Arial"/>
          <w:sz w:val="21"/>
          <w:szCs w:val="21"/>
          <w:lang w:eastAsia="en-GB"/>
        </w:rPr>
      </w:pPr>
      <w:r w:rsidRPr="00395F94">
        <w:rPr>
          <w:rFonts w:ascii="Arial" w:eastAsia="Times New Roman" w:hAnsi="Arial" w:cs="Arial"/>
          <w:sz w:val="21"/>
          <w:szCs w:val="21"/>
          <w:lang w:eastAsia="en-GB"/>
        </w:rPr>
        <w:t xml:space="preserve">The </w:t>
      </w:r>
      <w:r w:rsidR="00404618">
        <w:rPr>
          <w:rFonts w:ascii="Arial" w:eastAsia="Times New Roman" w:hAnsi="Arial" w:cs="Arial"/>
          <w:sz w:val="21"/>
          <w:szCs w:val="21"/>
          <w:lang w:eastAsia="en-GB"/>
        </w:rPr>
        <w:t>c</w:t>
      </w:r>
      <w:r w:rsidRPr="00395F94">
        <w:rPr>
          <w:rFonts w:ascii="Arial" w:eastAsia="Times New Roman" w:hAnsi="Arial" w:cs="Arial"/>
          <w:sz w:val="21"/>
          <w:szCs w:val="21"/>
          <w:lang w:eastAsia="en-GB"/>
        </w:rPr>
        <w:t>ouncil will not be responsible for any costs such as telephone, internet provision or utility costs associated with an employee working from home</w:t>
      </w:r>
      <w:r w:rsidR="009640F5">
        <w:rPr>
          <w:rFonts w:ascii="Arial" w:eastAsia="Times New Roman" w:hAnsi="Arial" w:cs="Arial"/>
          <w:sz w:val="21"/>
          <w:szCs w:val="21"/>
          <w:lang w:eastAsia="en-GB"/>
        </w:rPr>
        <w:t xml:space="preserve">. </w:t>
      </w:r>
    </w:p>
    <w:p w14:paraId="11ACABE6" w14:textId="4BB4399B" w:rsidR="00E179D2" w:rsidRPr="00A037EF" w:rsidRDefault="006D0BAF" w:rsidP="002A1606">
      <w:pPr>
        <w:pStyle w:val="ListParagraph"/>
        <w:numPr>
          <w:ilvl w:val="0"/>
          <w:numId w:val="5"/>
        </w:numPr>
        <w:spacing w:line="240" w:lineRule="auto"/>
        <w:jc w:val="both"/>
        <w:rPr>
          <w:rFonts w:ascii="Arial" w:eastAsia="Times New Roman" w:hAnsi="Arial" w:cs="Arial"/>
          <w:sz w:val="21"/>
          <w:szCs w:val="21"/>
          <w:lang w:eastAsia="en-GB"/>
        </w:rPr>
      </w:pPr>
      <w:r w:rsidRPr="00A037EF">
        <w:rPr>
          <w:rFonts w:ascii="Arial" w:eastAsia="Times New Roman" w:hAnsi="Arial" w:cs="Arial"/>
          <w:sz w:val="21"/>
          <w:szCs w:val="21"/>
          <w:lang w:eastAsia="en-GB"/>
        </w:rPr>
        <w:t>In some cases</w:t>
      </w:r>
      <w:r w:rsidR="00F512BC" w:rsidRPr="00A037EF">
        <w:rPr>
          <w:rFonts w:ascii="Arial" w:eastAsia="Times New Roman" w:hAnsi="Arial" w:cs="Arial"/>
          <w:sz w:val="21"/>
          <w:szCs w:val="21"/>
          <w:lang w:eastAsia="en-GB"/>
        </w:rPr>
        <w:t xml:space="preserve">, where it is identified via a </w:t>
      </w:r>
      <w:hyperlink r:id="rId26" w:history="1">
        <w:r w:rsidR="00F512BC" w:rsidRPr="00453AF7">
          <w:rPr>
            <w:rStyle w:val="Hyperlink"/>
            <w:rFonts w:ascii="Arial" w:eastAsia="Times New Roman" w:hAnsi="Arial" w:cs="Arial"/>
            <w:sz w:val="21"/>
            <w:szCs w:val="21"/>
            <w:lang w:eastAsia="en-GB"/>
          </w:rPr>
          <w:t>Home Working Risk Assessment</w:t>
        </w:r>
      </w:hyperlink>
      <w:r w:rsidR="00F512BC" w:rsidRPr="00A037EF">
        <w:rPr>
          <w:rFonts w:ascii="Arial" w:eastAsia="Times New Roman" w:hAnsi="Arial" w:cs="Arial"/>
          <w:sz w:val="21"/>
          <w:szCs w:val="21"/>
          <w:lang w:eastAsia="en-GB"/>
        </w:rPr>
        <w:t>,</w:t>
      </w:r>
      <w:r w:rsidRPr="00A037EF">
        <w:rPr>
          <w:rFonts w:ascii="Arial" w:eastAsia="Times New Roman" w:hAnsi="Arial" w:cs="Arial"/>
          <w:sz w:val="21"/>
          <w:szCs w:val="21"/>
          <w:lang w:eastAsia="en-GB"/>
        </w:rPr>
        <w:t xml:space="preserve"> it may be appropriate for your manager to </w:t>
      </w:r>
      <w:r w:rsidR="00796C58" w:rsidRPr="00A037EF">
        <w:rPr>
          <w:rFonts w:ascii="Arial" w:eastAsia="Times New Roman" w:hAnsi="Arial" w:cs="Arial"/>
          <w:sz w:val="21"/>
          <w:szCs w:val="21"/>
          <w:lang w:eastAsia="en-GB"/>
        </w:rPr>
        <w:t>agree for</w:t>
      </w:r>
      <w:r w:rsidRPr="00A037EF">
        <w:rPr>
          <w:rFonts w:ascii="Arial" w:eastAsia="Times New Roman" w:hAnsi="Arial" w:cs="Arial"/>
          <w:sz w:val="21"/>
          <w:szCs w:val="21"/>
          <w:lang w:eastAsia="en-GB"/>
        </w:rPr>
        <w:t xml:space="preserve"> the provision of equipment</w:t>
      </w:r>
      <w:r w:rsidRPr="00A037EF">
        <w:rPr>
          <w:rFonts w:ascii="Arial" w:eastAsia="Times New Roman" w:hAnsi="Arial" w:cs="Arial"/>
          <w:sz w:val="21"/>
          <w:szCs w:val="21"/>
          <w:lang w:eastAsia="en-GB"/>
        </w:rPr>
        <w:t xml:space="preserve"> </w:t>
      </w:r>
      <w:r w:rsidR="00F512BC" w:rsidRPr="00A037EF">
        <w:rPr>
          <w:rFonts w:ascii="Arial" w:eastAsia="Times New Roman" w:hAnsi="Arial" w:cs="Arial"/>
          <w:sz w:val="21"/>
          <w:szCs w:val="21"/>
          <w:lang w:eastAsia="en-GB"/>
        </w:rPr>
        <w:t>and/</w:t>
      </w:r>
      <w:r w:rsidRPr="00A037EF">
        <w:rPr>
          <w:rFonts w:ascii="Arial" w:eastAsia="Times New Roman" w:hAnsi="Arial" w:cs="Arial"/>
          <w:sz w:val="21"/>
          <w:szCs w:val="21"/>
          <w:lang w:eastAsia="en-GB"/>
        </w:rPr>
        <w:t xml:space="preserve">or furniture to allow effective and safe working from home. </w:t>
      </w:r>
      <w:r w:rsidR="00796C58" w:rsidRPr="00A037EF">
        <w:rPr>
          <w:rFonts w:ascii="Arial" w:eastAsia="Times New Roman" w:hAnsi="Arial" w:cs="Arial"/>
          <w:sz w:val="21"/>
          <w:szCs w:val="21"/>
          <w:lang w:eastAsia="en-GB"/>
        </w:rPr>
        <w:t xml:space="preserve">Upon completion of the Home Working Risk Assessment, you should discuss the outcome with your line manager who will work with you to identify possible solutions to any issues identified. </w:t>
      </w:r>
      <w:r w:rsidR="00F512BC" w:rsidRPr="00A037EF">
        <w:rPr>
          <w:rFonts w:ascii="Arial" w:eastAsia="Times New Roman" w:hAnsi="Arial" w:cs="Arial"/>
          <w:sz w:val="21"/>
          <w:szCs w:val="21"/>
          <w:lang w:eastAsia="en-GB"/>
        </w:rPr>
        <w:t xml:space="preserve">You may want to consider requesting equipment from your office base, for example an operator chair, separate monitor, keyboard or mouse. Arrangements to collect items from the office should be made with </w:t>
      </w:r>
      <w:hyperlink r:id="rId27" w:history="1">
        <w:r w:rsidR="00F512BC" w:rsidRPr="00A037EF">
          <w:rPr>
            <w:rStyle w:val="Hyperlink"/>
            <w:rFonts w:ascii="Arial" w:eastAsia="Times New Roman" w:hAnsi="Arial" w:cs="Arial"/>
            <w:sz w:val="21"/>
            <w:szCs w:val="21"/>
            <w:lang w:eastAsia="en-GB"/>
          </w:rPr>
          <w:t>Facilit</w:t>
        </w:r>
        <w:r w:rsidR="005A55A9">
          <w:rPr>
            <w:rStyle w:val="Hyperlink"/>
            <w:rFonts w:ascii="Arial" w:eastAsia="Times New Roman" w:hAnsi="Arial" w:cs="Arial"/>
            <w:sz w:val="21"/>
            <w:szCs w:val="21"/>
            <w:lang w:eastAsia="en-GB"/>
          </w:rPr>
          <w:t>i</w:t>
        </w:r>
        <w:r w:rsidR="00F512BC" w:rsidRPr="00A037EF">
          <w:rPr>
            <w:rStyle w:val="Hyperlink"/>
            <w:rFonts w:ascii="Arial" w:eastAsia="Times New Roman" w:hAnsi="Arial" w:cs="Arial"/>
            <w:sz w:val="21"/>
            <w:szCs w:val="21"/>
            <w:lang w:eastAsia="en-GB"/>
          </w:rPr>
          <w:t>es Management</w:t>
        </w:r>
      </w:hyperlink>
      <w:r w:rsidR="00F512BC" w:rsidRPr="00A037EF">
        <w:rPr>
          <w:rFonts w:ascii="Arial" w:eastAsia="Times New Roman" w:hAnsi="Arial" w:cs="Arial"/>
          <w:sz w:val="21"/>
          <w:szCs w:val="21"/>
          <w:lang w:eastAsia="en-GB"/>
        </w:rPr>
        <w:t xml:space="preserve">. </w:t>
      </w:r>
      <w:r w:rsidR="009640F5" w:rsidRPr="00A037EF">
        <w:rPr>
          <w:rFonts w:ascii="Arial" w:eastAsia="Times New Roman" w:hAnsi="Arial" w:cs="Arial"/>
          <w:sz w:val="21"/>
          <w:szCs w:val="21"/>
          <w:lang w:eastAsia="en-GB"/>
        </w:rPr>
        <w:t>Where a desk is</w:t>
      </w:r>
      <w:r w:rsidR="00796C58" w:rsidRPr="00A037EF">
        <w:rPr>
          <w:rFonts w:ascii="Arial" w:eastAsia="Times New Roman" w:hAnsi="Arial" w:cs="Arial"/>
          <w:sz w:val="21"/>
          <w:szCs w:val="21"/>
          <w:lang w:eastAsia="en-GB"/>
        </w:rPr>
        <w:t xml:space="preserve"> identified as</w:t>
      </w:r>
      <w:r w:rsidR="009640F5" w:rsidRPr="00A037EF">
        <w:rPr>
          <w:rFonts w:ascii="Arial" w:eastAsia="Times New Roman" w:hAnsi="Arial" w:cs="Arial"/>
          <w:sz w:val="21"/>
          <w:szCs w:val="21"/>
          <w:lang w:eastAsia="en-GB"/>
        </w:rPr>
        <w:t xml:space="preserve"> required, you can</w:t>
      </w:r>
      <w:r w:rsidR="00F512BC" w:rsidRPr="00A037EF">
        <w:rPr>
          <w:rFonts w:ascii="Arial" w:eastAsia="Times New Roman" w:hAnsi="Arial" w:cs="Arial"/>
          <w:sz w:val="21"/>
          <w:szCs w:val="21"/>
          <w:lang w:eastAsia="en-GB"/>
        </w:rPr>
        <w:t xml:space="preserve"> arrange to purchase an appropriate work desk and reclaim the cost using the </w:t>
      </w:r>
      <w:hyperlink r:id="rId28" w:history="1">
        <w:r w:rsidR="00F512BC" w:rsidRPr="00A037EF">
          <w:rPr>
            <w:rStyle w:val="Hyperlink"/>
            <w:rFonts w:ascii="Arial" w:eastAsia="Times New Roman" w:hAnsi="Arial" w:cs="Arial"/>
            <w:sz w:val="21"/>
            <w:szCs w:val="21"/>
            <w:lang w:eastAsia="en-GB"/>
          </w:rPr>
          <w:t>expenses process</w:t>
        </w:r>
      </w:hyperlink>
      <w:r w:rsidR="00F512BC" w:rsidRPr="00A037EF">
        <w:rPr>
          <w:rFonts w:ascii="Arial" w:eastAsia="Times New Roman" w:hAnsi="Arial" w:cs="Arial"/>
          <w:sz w:val="21"/>
          <w:szCs w:val="21"/>
          <w:lang w:eastAsia="en-GB"/>
        </w:rPr>
        <w:t>.</w:t>
      </w:r>
      <w:r w:rsidR="009640F5" w:rsidRPr="00A037EF">
        <w:rPr>
          <w:rFonts w:ascii="Arial" w:eastAsia="Times New Roman" w:hAnsi="Arial" w:cs="Arial"/>
          <w:sz w:val="21"/>
          <w:szCs w:val="21"/>
          <w:lang w:eastAsia="en-GB"/>
        </w:rPr>
        <w:t xml:space="preserve"> </w:t>
      </w:r>
      <w:r w:rsidR="00F512BC" w:rsidRPr="00A037EF">
        <w:rPr>
          <w:rFonts w:ascii="Arial" w:eastAsia="Times New Roman" w:hAnsi="Arial" w:cs="Arial"/>
          <w:sz w:val="21"/>
          <w:szCs w:val="21"/>
          <w:lang w:eastAsia="en-GB"/>
        </w:rPr>
        <w:t xml:space="preserve">The council will make a contribution of </w:t>
      </w:r>
      <w:r w:rsidR="00511149">
        <w:rPr>
          <w:rFonts w:ascii="Arial" w:eastAsia="Times New Roman" w:hAnsi="Arial" w:cs="Arial"/>
          <w:sz w:val="21"/>
          <w:szCs w:val="21"/>
          <w:lang w:eastAsia="en-GB"/>
        </w:rPr>
        <w:t xml:space="preserve">currently </w:t>
      </w:r>
      <w:r w:rsidR="00F512BC" w:rsidRPr="00A037EF">
        <w:rPr>
          <w:rFonts w:ascii="Arial" w:eastAsia="Times New Roman" w:hAnsi="Arial" w:cs="Arial"/>
          <w:sz w:val="21"/>
          <w:szCs w:val="21"/>
          <w:lang w:eastAsia="en-GB"/>
        </w:rPr>
        <w:t xml:space="preserve">up to the maximum value of </w:t>
      </w:r>
      <w:r w:rsidR="00F512BC" w:rsidRPr="00FF24C2">
        <w:rPr>
          <w:rFonts w:ascii="Arial" w:eastAsia="Times New Roman" w:hAnsi="Arial" w:cs="Arial"/>
          <w:sz w:val="21"/>
          <w:szCs w:val="21"/>
          <w:lang w:eastAsia="en-GB"/>
        </w:rPr>
        <w:t xml:space="preserve">£85 for an appropriate work desk </w:t>
      </w:r>
      <w:r w:rsidR="00F512BC" w:rsidRPr="00A037EF">
        <w:rPr>
          <w:rFonts w:ascii="Arial" w:eastAsia="Times New Roman" w:hAnsi="Arial" w:cs="Arial"/>
          <w:sz w:val="21"/>
          <w:szCs w:val="21"/>
          <w:lang w:eastAsia="en-GB"/>
        </w:rPr>
        <w:t xml:space="preserve">(including VAT and delivery). More information on suitable desk examples can be found </w:t>
      </w:r>
      <w:hyperlink r:id="rId29" w:history="1">
        <w:r w:rsidR="00F512BC" w:rsidRPr="00A037EF">
          <w:rPr>
            <w:rStyle w:val="Hyperlink"/>
            <w:rFonts w:ascii="Arial" w:eastAsia="Times New Roman" w:hAnsi="Arial" w:cs="Arial"/>
            <w:sz w:val="21"/>
            <w:szCs w:val="21"/>
            <w:lang w:eastAsia="en-GB"/>
          </w:rPr>
          <w:t>here</w:t>
        </w:r>
      </w:hyperlink>
      <w:r w:rsidR="009640F5" w:rsidRPr="00A037EF">
        <w:rPr>
          <w:rFonts w:ascii="Arial" w:eastAsia="Times New Roman" w:hAnsi="Arial" w:cs="Arial"/>
          <w:sz w:val="21"/>
          <w:szCs w:val="21"/>
          <w:lang w:eastAsia="en-GB"/>
        </w:rPr>
        <w:t xml:space="preserve">. </w:t>
      </w:r>
      <w:r w:rsidRPr="00A037EF">
        <w:rPr>
          <w:rFonts w:ascii="Arial" w:eastAsia="Times New Roman" w:hAnsi="Arial" w:cs="Arial"/>
          <w:sz w:val="21"/>
          <w:szCs w:val="21"/>
          <w:lang w:eastAsia="en-GB"/>
        </w:rPr>
        <w:t xml:space="preserve"> If a requi</w:t>
      </w:r>
      <w:r w:rsidRPr="00A037EF">
        <w:rPr>
          <w:rFonts w:ascii="Arial" w:eastAsia="Times New Roman" w:hAnsi="Arial" w:cs="Arial"/>
          <w:sz w:val="21"/>
          <w:szCs w:val="21"/>
          <w:lang w:eastAsia="en-GB"/>
        </w:rPr>
        <w:t>rement for specialist equipment is identified as part of the risk assessment (i.e. provision of a specialist chair</w:t>
      </w:r>
      <w:r w:rsidR="00414824" w:rsidRPr="00A037EF">
        <w:rPr>
          <w:rFonts w:ascii="Arial" w:eastAsia="Times New Roman" w:hAnsi="Arial" w:cs="Arial"/>
          <w:sz w:val="21"/>
          <w:szCs w:val="21"/>
          <w:lang w:eastAsia="en-GB"/>
        </w:rPr>
        <w:t xml:space="preserve"> due to a disability or health-related matter</w:t>
      </w:r>
      <w:r w:rsidRPr="00A037EF">
        <w:rPr>
          <w:rFonts w:ascii="Arial" w:eastAsia="Times New Roman" w:hAnsi="Arial" w:cs="Arial"/>
          <w:sz w:val="21"/>
          <w:szCs w:val="21"/>
          <w:lang w:eastAsia="en-GB"/>
        </w:rPr>
        <w:t>), this will be explored on a case by case basis.</w:t>
      </w:r>
      <w:r w:rsidR="00C04415" w:rsidRPr="00A037EF">
        <w:rPr>
          <w:rFonts w:ascii="Arial" w:eastAsia="Times New Roman" w:hAnsi="Arial" w:cs="Arial"/>
          <w:sz w:val="21"/>
          <w:szCs w:val="21"/>
          <w:lang w:eastAsia="en-GB"/>
        </w:rPr>
        <w:t xml:space="preserve"> </w:t>
      </w:r>
      <w:r w:rsidR="00395F94" w:rsidRPr="00A037EF">
        <w:rPr>
          <w:rFonts w:ascii="Arial" w:eastAsia="Times New Roman" w:hAnsi="Arial" w:cs="Arial"/>
          <w:sz w:val="21"/>
          <w:szCs w:val="21"/>
          <w:lang w:eastAsia="en-GB"/>
        </w:rPr>
        <w:t>You should discuss your requirements with your line manager.</w:t>
      </w:r>
      <w:r w:rsidR="00E617BF" w:rsidRPr="00A037EF">
        <w:rPr>
          <w:rFonts w:ascii="Arial" w:eastAsia="Times New Roman" w:hAnsi="Arial" w:cs="Arial"/>
          <w:sz w:val="21"/>
          <w:szCs w:val="21"/>
          <w:lang w:eastAsia="en-GB"/>
        </w:rPr>
        <w:t xml:space="preserve"> Please look after all equipment loaned to you</w:t>
      </w:r>
      <w:r w:rsidRPr="00A037EF">
        <w:rPr>
          <w:rFonts w:ascii="Arial" w:eastAsia="Times New Roman" w:hAnsi="Arial" w:cs="Arial"/>
          <w:sz w:val="21"/>
          <w:szCs w:val="21"/>
          <w:lang w:eastAsia="en-GB"/>
        </w:rPr>
        <w:t>.</w:t>
      </w:r>
    </w:p>
    <w:p w14:paraId="2959BCE5" w14:textId="13628965" w:rsidR="00EF0740" w:rsidRDefault="006D0BAF" w:rsidP="007C5B12">
      <w:pPr>
        <w:pStyle w:val="ListParagraph"/>
        <w:numPr>
          <w:ilvl w:val="0"/>
          <w:numId w:val="5"/>
        </w:numPr>
        <w:spacing w:line="240" w:lineRule="auto"/>
        <w:contextualSpacing w:val="0"/>
        <w:jc w:val="both"/>
        <w:rPr>
          <w:rFonts w:ascii="Arial" w:eastAsia="Times New Roman" w:hAnsi="Arial" w:cs="Arial"/>
          <w:b/>
          <w:color w:val="000000" w:themeColor="text1"/>
          <w:sz w:val="32"/>
          <w:szCs w:val="32"/>
          <w:lang w:eastAsia="en-GB"/>
        </w:rPr>
      </w:pPr>
      <w:r>
        <w:rPr>
          <w:rFonts w:ascii="Arial" w:eastAsia="Times New Roman" w:hAnsi="Arial" w:cs="Arial"/>
          <w:b/>
          <w:color w:val="0070C0"/>
          <w:sz w:val="21"/>
          <w:szCs w:val="21"/>
          <w:lang w:eastAsia="en-GB"/>
        </w:rPr>
        <w:t>Insurance –</w:t>
      </w:r>
      <w:r>
        <w:rPr>
          <w:rFonts w:ascii="Arial" w:eastAsia="Times New Roman" w:hAnsi="Arial" w:cs="Arial"/>
          <w:sz w:val="21"/>
          <w:szCs w:val="21"/>
          <w:lang w:eastAsia="en-GB"/>
        </w:rPr>
        <w:t xml:space="preserve"> Home working employees are covered in respect of the </w:t>
      </w:r>
      <w:r w:rsidR="00404618">
        <w:rPr>
          <w:rFonts w:ascii="Arial" w:eastAsia="Times New Roman" w:hAnsi="Arial" w:cs="Arial"/>
          <w:sz w:val="21"/>
          <w:szCs w:val="21"/>
          <w:lang w:eastAsia="en-GB"/>
        </w:rPr>
        <w:t>c</w:t>
      </w:r>
      <w:r>
        <w:rPr>
          <w:rFonts w:ascii="Arial" w:eastAsia="Times New Roman" w:hAnsi="Arial" w:cs="Arial"/>
          <w:sz w:val="21"/>
          <w:szCs w:val="21"/>
          <w:lang w:eastAsia="en-GB"/>
        </w:rPr>
        <w:t xml:space="preserve">ouncil's insurance policies for Liability and </w:t>
      </w:r>
      <w:r w:rsidR="00EF5408">
        <w:rPr>
          <w:rFonts w:ascii="Arial" w:eastAsia="Times New Roman" w:hAnsi="Arial" w:cs="Arial"/>
          <w:sz w:val="21"/>
          <w:szCs w:val="21"/>
          <w:lang w:eastAsia="en-GB"/>
        </w:rPr>
        <w:t>M</w:t>
      </w:r>
      <w:r>
        <w:rPr>
          <w:rFonts w:ascii="Arial" w:eastAsia="Times New Roman" w:hAnsi="Arial" w:cs="Arial"/>
          <w:sz w:val="21"/>
          <w:szCs w:val="21"/>
          <w:lang w:eastAsia="en-GB"/>
        </w:rPr>
        <w:t xml:space="preserve">aterial Damage </w:t>
      </w:r>
      <w:r w:rsidRPr="00AB1362">
        <w:rPr>
          <w:rFonts w:ascii="Arial" w:eastAsia="Times New Roman" w:hAnsi="Arial" w:cs="Arial"/>
          <w:sz w:val="21"/>
          <w:szCs w:val="21"/>
          <w:lang w:eastAsia="en-GB"/>
        </w:rPr>
        <w:t xml:space="preserve">in connection with the home working activity. However, in respect of equipment provided by the </w:t>
      </w:r>
      <w:r w:rsidR="00404618">
        <w:rPr>
          <w:rFonts w:ascii="Arial" w:eastAsia="Times New Roman" w:hAnsi="Arial" w:cs="Arial"/>
          <w:sz w:val="21"/>
          <w:szCs w:val="21"/>
          <w:lang w:eastAsia="en-GB"/>
        </w:rPr>
        <w:t>council</w:t>
      </w:r>
      <w:r w:rsidRPr="00AB1362">
        <w:rPr>
          <w:rFonts w:ascii="Arial" w:eastAsia="Times New Roman" w:hAnsi="Arial" w:cs="Arial"/>
          <w:sz w:val="21"/>
          <w:szCs w:val="21"/>
          <w:lang w:eastAsia="en-GB"/>
        </w:rPr>
        <w:t xml:space="preserve"> for use at home, </w:t>
      </w:r>
      <w:r>
        <w:rPr>
          <w:rFonts w:ascii="Arial" w:eastAsia="Times New Roman" w:hAnsi="Arial" w:cs="Arial"/>
          <w:sz w:val="21"/>
          <w:szCs w:val="21"/>
          <w:lang w:eastAsia="en-GB"/>
        </w:rPr>
        <w:t>you</w:t>
      </w:r>
      <w:r w:rsidRPr="00AB1362">
        <w:rPr>
          <w:rFonts w:ascii="Arial" w:eastAsia="Times New Roman" w:hAnsi="Arial" w:cs="Arial"/>
          <w:sz w:val="21"/>
          <w:szCs w:val="21"/>
          <w:lang w:eastAsia="en-GB"/>
        </w:rPr>
        <w:t xml:space="preserve"> should inform </w:t>
      </w:r>
      <w:r>
        <w:rPr>
          <w:rFonts w:ascii="Arial" w:eastAsia="Times New Roman" w:hAnsi="Arial" w:cs="Arial"/>
          <w:sz w:val="21"/>
          <w:szCs w:val="21"/>
          <w:lang w:eastAsia="en-GB"/>
        </w:rPr>
        <w:t>your</w:t>
      </w:r>
      <w:r w:rsidRPr="00AB1362">
        <w:rPr>
          <w:rFonts w:ascii="Arial" w:eastAsia="Times New Roman" w:hAnsi="Arial" w:cs="Arial"/>
          <w:sz w:val="21"/>
          <w:szCs w:val="21"/>
          <w:lang w:eastAsia="en-GB"/>
        </w:rPr>
        <w:t xml:space="preserve"> own buildings and contents insurers of the presence of </w:t>
      </w:r>
      <w:r w:rsidR="00404618">
        <w:rPr>
          <w:rFonts w:ascii="Arial" w:eastAsia="Times New Roman" w:hAnsi="Arial" w:cs="Arial"/>
          <w:sz w:val="21"/>
          <w:szCs w:val="21"/>
          <w:lang w:eastAsia="en-GB"/>
        </w:rPr>
        <w:t>c</w:t>
      </w:r>
      <w:r w:rsidRPr="00AB1362">
        <w:rPr>
          <w:rFonts w:ascii="Arial" w:eastAsia="Times New Roman" w:hAnsi="Arial" w:cs="Arial"/>
          <w:sz w:val="21"/>
          <w:szCs w:val="21"/>
          <w:lang w:eastAsia="en-GB"/>
        </w:rPr>
        <w:t>ouncil equipment on the premises and the fact that the ho</w:t>
      </w:r>
      <w:r w:rsidRPr="00AB1362">
        <w:rPr>
          <w:rFonts w:ascii="Arial" w:eastAsia="Times New Roman" w:hAnsi="Arial" w:cs="Arial"/>
          <w:sz w:val="21"/>
          <w:szCs w:val="21"/>
          <w:lang w:eastAsia="en-GB"/>
        </w:rPr>
        <w:t>me will be used re</w:t>
      </w:r>
      <w:r>
        <w:rPr>
          <w:rFonts w:ascii="Arial" w:eastAsia="Times New Roman" w:hAnsi="Arial" w:cs="Arial"/>
          <w:sz w:val="21"/>
          <w:szCs w:val="21"/>
          <w:lang w:eastAsia="en-GB"/>
        </w:rPr>
        <w:t xml:space="preserve">gularly in connection with </w:t>
      </w:r>
      <w:r w:rsidR="0047687A">
        <w:rPr>
          <w:rFonts w:ascii="Arial" w:eastAsia="Times New Roman" w:hAnsi="Arial" w:cs="Arial"/>
          <w:sz w:val="21"/>
          <w:szCs w:val="21"/>
          <w:lang w:eastAsia="en-GB"/>
        </w:rPr>
        <w:t>your</w:t>
      </w:r>
      <w:r w:rsidR="0047687A" w:rsidRPr="00AB1362">
        <w:rPr>
          <w:rFonts w:ascii="Arial" w:eastAsia="Times New Roman" w:hAnsi="Arial" w:cs="Arial"/>
          <w:sz w:val="21"/>
          <w:szCs w:val="21"/>
          <w:lang w:eastAsia="en-GB"/>
        </w:rPr>
        <w:t xml:space="preserve"> employment</w:t>
      </w:r>
      <w:r w:rsidR="0047687A">
        <w:rPr>
          <w:rFonts w:ascii="Arial" w:eastAsia="Times New Roman" w:hAnsi="Arial" w:cs="Arial"/>
          <w:sz w:val="21"/>
          <w:szCs w:val="21"/>
          <w:lang w:eastAsia="en-GB"/>
        </w:rPr>
        <w:t>.</w:t>
      </w:r>
      <w:r w:rsidR="001B2648">
        <w:rPr>
          <w:rFonts w:ascii="Arial" w:eastAsia="Times New Roman" w:hAnsi="Arial" w:cs="Arial"/>
          <w:sz w:val="21"/>
          <w:szCs w:val="21"/>
          <w:lang w:eastAsia="en-GB"/>
        </w:rPr>
        <w:t xml:space="preserve"> There would not normally be an additional charge for this level of cover, but where an additional charge applies, you would be responsible for covering any additional costs.</w:t>
      </w:r>
      <w:r w:rsidR="00E45BB8">
        <w:rPr>
          <w:rFonts w:ascii="Arial" w:eastAsia="Times New Roman" w:hAnsi="Arial" w:cs="Arial"/>
          <w:sz w:val="21"/>
          <w:szCs w:val="21"/>
          <w:lang w:eastAsia="en-GB"/>
        </w:rPr>
        <w:t xml:space="preserve"> More information on insurance can be found </w:t>
      </w:r>
      <w:hyperlink r:id="rId30" w:history="1">
        <w:r w:rsidR="00E45BB8" w:rsidRPr="00E45BB8">
          <w:rPr>
            <w:rStyle w:val="Hyperlink"/>
            <w:rFonts w:ascii="Arial" w:eastAsia="Times New Roman" w:hAnsi="Arial" w:cs="Arial"/>
            <w:sz w:val="21"/>
            <w:szCs w:val="21"/>
            <w:lang w:eastAsia="en-GB"/>
          </w:rPr>
          <w:t>here</w:t>
        </w:r>
      </w:hyperlink>
      <w:r w:rsidR="00E45BB8">
        <w:rPr>
          <w:rFonts w:ascii="Arial" w:eastAsia="Times New Roman" w:hAnsi="Arial" w:cs="Arial"/>
          <w:sz w:val="21"/>
          <w:szCs w:val="21"/>
          <w:lang w:eastAsia="en-GB"/>
        </w:rPr>
        <w:t xml:space="preserve">. </w:t>
      </w:r>
      <w:r w:rsidR="00511149">
        <w:rPr>
          <w:rFonts w:ascii="Arial" w:eastAsia="Times New Roman" w:hAnsi="Arial" w:cs="Arial"/>
          <w:sz w:val="21"/>
          <w:szCs w:val="21"/>
          <w:lang w:eastAsia="en-GB"/>
        </w:rPr>
        <w:t xml:space="preserve"> </w:t>
      </w:r>
    </w:p>
    <w:p w14:paraId="02F59B30" w14:textId="025FBBD6" w:rsidR="000F414A" w:rsidRPr="008D3160" w:rsidRDefault="006D0BAF" w:rsidP="002E7E8E">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sidRPr="008D3160">
        <w:rPr>
          <w:rFonts w:ascii="Arial" w:eastAsia="Times New Roman" w:hAnsi="Arial" w:cs="Arial"/>
          <w:b/>
          <w:color w:val="000000" w:themeColor="text1"/>
          <w:sz w:val="32"/>
          <w:szCs w:val="32"/>
          <w:lang w:eastAsia="en-GB"/>
        </w:rPr>
        <w:t>Other Procedural Matters</w:t>
      </w:r>
    </w:p>
    <w:p w14:paraId="00107B76" w14:textId="593A265D" w:rsidR="00D92510" w:rsidRDefault="006D0BAF" w:rsidP="00726E28">
      <w:pPr>
        <w:pStyle w:val="ListParagraph"/>
        <w:numPr>
          <w:ilvl w:val="0"/>
          <w:numId w:val="10"/>
        </w:numPr>
        <w:spacing w:line="240" w:lineRule="auto"/>
        <w:jc w:val="both"/>
        <w:rPr>
          <w:rFonts w:ascii="Arial" w:eastAsia="Times New Roman" w:hAnsi="Arial" w:cs="Arial"/>
          <w:sz w:val="21"/>
          <w:szCs w:val="21"/>
          <w:lang w:eastAsia="en-GB"/>
        </w:rPr>
      </w:pPr>
      <w:r w:rsidRPr="00D92510">
        <w:rPr>
          <w:rFonts w:ascii="Arial" w:eastAsia="Times New Roman" w:hAnsi="Arial" w:cs="Arial"/>
          <w:b/>
          <w:color w:val="0070C0"/>
          <w:sz w:val="21"/>
          <w:szCs w:val="21"/>
          <w:lang w:eastAsia="en-GB"/>
        </w:rPr>
        <w:t>Overtime</w:t>
      </w:r>
      <w:r w:rsidR="004A0F0E" w:rsidRPr="00D92510">
        <w:rPr>
          <w:rFonts w:ascii="Arial" w:eastAsia="Times New Roman" w:hAnsi="Arial" w:cs="Arial"/>
          <w:b/>
          <w:color w:val="0070C0"/>
          <w:sz w:val="21"/>
          <w:szCs w:val="21"/>
          <w:lang w:eastAsia="en-GB"/>
        </w:rPr>
        <w:t>/TOIL</w:t>
      </w:r>
      <w:r w:rsidRPr="00D92510">
        <w:rPr>
          <w:rFonts w:ascii="Arial" w:eastAsia="Times New Roman" w:hAnsi="Arial" w:cs="Arial"/>
          <w:color w:val="0070C0"/>
          <w:sz w:val="21"/>
          <w:szCs w:val="21"/>
          <w:lang w:eastAsia="en-GB"/>
        </w:rPr>
        <w:t xml:space="preserve"> </w:t>
      </w:r>
      <w:r w:rsidRPr="00D92510">
        <w:rPr>
          <w:rFonts w:ascii="Arial" w:eastAsia="Times New Roman" w:hAnsi="Arial" w:cs="Arial"/>
          <w:sz w:val="21"/>
          <w:szCs w:val="21"/>
          <w:lang w:eastAsia="en-GB"/>
        </w:rPr>
        <w:t xml:space="preserve">– </w:t>
      </w:r>
      <w:r w:rsidR="000955A9">
        <w:rPr>
          <w:rFonts w:ascii="Arial" w:eastAsia="Times New Roman" w:hAnsi="Arial" w:cs="Arial"/>
          <w:sz w:val="21"/>
          <w:szCs w:val="21"/>
          <w:lang w:eastAsia="en-GB"/>
        </w:rPr>
        <w:t xml:space="preserve">The purpose of TOIL (or time off in lieu) is to ensure that where you are </w:t>
      </w:r>
      <w:r w:rsidR="00E10309">
        <w:rPr>
          <w:rFonts w:ascii="Arial" w:eastAsia="Times New Roman" w:hAnsi="Arial" w:cs="Arial"/>
          <w:sz w:val="21"/>
          <w:szCs w:val="21"/>
          <w:lang w:eastAsia="en-GB"/>
        </w:rPr>
        <w:t>asked on occasion</w:t>
      </w:r>
      <w:r w:rsidR="000955A9">
        <w:rPr>
          <w:rFonts w:ascii="Arial" w:eastAsia="Times New Roman" w:hAnsi="Arial" w:cs="Arial"/>
          <w:sz w:val="21"/>
          <w:szCs w:val="21"/>
          <w:lang w:eastAsia="en-GB"/>
        </w:rPr>
        <w:t xml:space="preserve"> to work extra hours over and above your contractual weekly hours, you are compensated accordingly. This will allow the council to continue to meet its business objectives, whilst facilitating a healthy work life balance for its </w:t>
      </w:r>
      <w:r w:rsidR="00135499">
        <w:rPr>
          <w:rFonts w:ascii="Arial" w:eastAsia="Times New Roman" w:hAnsi="Arial" w:cs="Arial"/>
          <w:sz w:val="21"/>
          <w:szCs w:val="21"/>
          <w:lang w:eastAsia="en-GB"/>
        </w:rPr>
        <w:t>employees</w:t>
      </w:r>
      <w:r w:rsidR="000955A9">
        <w:rPr>
          <w:rFonts w:ascii="Arial" w:eastAsia="Times New Roman" w:hAnsi="Arial" w:cs="Arial"/>
          <w:sz w:val="21"/>
          <w:szCs w:val="21"/>
          <w:lang w:eastAsia="en-GB"/>
        </w:rPr>
        <w:t xml:space="preserve">. </w:t>
      </w:r>
      <w:r w:rsidR="00E45BB8" w:rsidRPr="00D92510">
        <w:rPr>
          <w:rFonts w:ascii="Arial" w:eastAsia="Times New Roman" w:hAnsi="Arial" w:cs="Arial"/>
          <w:sz w:val="21"/>
          <w:szCs w:val="21"/>
          <w:lang w:eastAsia="en-GB"/>
        </w:rPr>
        <w:t xml:space="preserve">In line with this policy, it is generally expected that additional time worked can be managed in an informal and flexible manner with agreement from your management team. </w:t>
      </w:r>
      <w:r w:rsidR="00E21AA3">
        <w:rPr>
          <w:rFonts w:ascii="Arial" w:eastAsia="Times New Roman" w:hAnsi="Arial" w:cs="Arial"/>
          <w:sz w:val="21"/>
          <w:szCs w:val="21"/>
          <w:lang w:eastAsia="en-GB"/>
        </w:rPr>
        <w:t>TOIL and overtime is underpinned by managers determining the most appropriate working arrangements for their services, and additional hours worked would be driven by business needs</w:t>
      </w:r>
      <w:r w:rsidR="0024787C">
        <w:rPr>
          <w:rFonts w:ascii="Arial" w:eastAsia="Times New Roman" w:hAnsi="Arial" w:cs="Arial"/>
          <w:sz w:val="21"/>
          <w:szCs w:val="21"/>
          <w:lang w:eastAsia="en-GB"/>
        </w:rPr>
        <w:t xml:space="preserve">. </w:t>
      </w:r>
      <w:r w:rsidR="00E45BB8" w:rsidRPr="00D92510">
        <w:rPr>
          <w:rFonts w:ascii="Arial" w:eastAsia="Times New Roman" w:hAnsi="Arial" w:cs="Arial"/>
          <w:sz w:val="21"/>
          <w:szCs w:val="21"/>
          <w:lang w:eastAsia="en-GB"/>
        </w:rPr>
        <w:t xml:space="preserve">If you are asked to undertake additional work outside of your contracted hours due to the needs of the service you </w:t>
      </w:r>
      <w:r w:rsidR="00474B9D">
        <w:rPr>
          <w:rFonts w:ascii="Arial" w:eastAsia="Times New Roman" w:hAnsi="Arial" w:cs="Arial"/>
          <w:sz w:val="21"/>
          <w:szCs w:val="21"/>
          <w:lang w:eastAsia="en-GB"/>
        </w:rPr>
        <w:t>will</w:t>
      </w:r>
      <w:r w:rsidR="00474B9D" w:rsidRPr="00D92510">
        <w:rPr>
          <w:rFonts w:ascii="Arial" w:eastAsia="Times New Roman" w:hAnsi="Arial" w:cs="Arial"/>
          <w:sz w:val="21"/>
          <w:szCs w:val="21"/>
          <w:lang w:eastAsia="en-GB"/>
        </w:rPr>
        <w:t xml:space="preserve"> </w:t>
      </w:r>
      <w:r w:rsidR="00E45BB8" w:rsidRPr="00D92510">
        <w:rPr>
          <w:rFonts w:ascii="Arial" w:eastAsia="Times New Roman" w:hAnsi="Arial" w:cs="Arial"/>
          <w:sz w:val="21"/>
          <w:szCs w:val="21"/>
          <w:lang w:eastAsia="en-GB"/>
        </w:rPr>
        <w:t xml:space="preserve">be compensated by either TOIL or overtime. </w:t>
      </w:r>
      <w:r w:rsidR="00D11BBF" w:rsidRPr="00D92510">
        <w:rPr>
          <w:rFonts w:ascii="Arial" w:eastAsia="Times New Roman" w:hAnsi="Arial" w:cs="Arial"/>
          <w:sz w:val="21"/>
          <w:szCs w:val="21"/>
          <w:lang w:eastAsia="en-GB"/>
        </w:rPr>
        <w:t xml:space="preserve">Where this is </w:t>
      </w:r>
      <w:r w:rsidRPr="00D92510">
        <w:rPr>
          <w:rFonts w:ascii="Arial" w:eastAsia="Times New Roman" w:hAnsi="Arial" w:cs="Arial"/>
          <w:sz w:val="21"/>
          <w:szCs w:val="21"/>
          <w:lang w:eastAsia="en-GB"/>
        </w:rPr>
        <w:t>foreseen</w:t>
      </w:r>
      <w:r w:rsidR="00D11BBF" w:rsidRPr="00D92510">
        <w:rPr>
          <w:rFonts w:ascii="Arial" w:eastAsia="Times New Roman" w:hAnsi="Arial" w:cs="Arial"/>
          <w:sz w:val="21"/>
          <w:szCs w:val="21"/>
          <w:lang w:eastAsia="en-GB"/>
        </w:rPr>
        <w:t xml:space="preserve"> to be a </w:t>
      </w:r>
      <w:r w:rsidRPr="00D92510">
        <w:rPr>
          <w:rFonts w:ascii="Arial" w:eastAsia="Times New Roman" w:hAnsi="Arial" w:cs="Arial"/>
          <w:sz w:val="21"/>
          <w:szCs w:val="21"/>
          <w:lang w:eastAsia="en-GB"/>
        </w:rPr>
        <w:t>regular</w:t>
      </w:r>
      <w:r w:rsidR="00D11BBF" w:rsidRPr="00D92510">
        <w:rPr>
          <w:rFonts w:ascii="Arial" w:eastAsia="Times New Roman" w:hAnsi="Arial" w:cs="Arial"/>
          <w:sz w:val="21"/>
          <w:szCs w:val="21"/>
          <w:lang w:eastAsia="en-GB"/>
        </w:rPr>
        <w:t xml:space="preserve"> requirement due to the nature of your work, you </w:t>
      </w:r>
      <w:r w:rsidR="00E45BB8" w:rsidRPr="00D92510">
        <w:rPr>
          <w:rFonts w:ascii="Arial" w:eastAsia="Times New Roman" w:hAnsi="Arial" w:cs="Arial"/>
          <w:sz w:val="21"/>
          <w:szCs w:val="21"/>
          <w:lang w:eastAsia="en-GB"/>
        </w:rPr>
        <w:t>should</w:t>
      </w:r>
      <w:r w:rsidR="00D11BBF" w:rsidRPr="00D92510">
        <w:rPr>
          <w:rFonts w:ascii="Arial" w:eastAsia="Times New Roman" w:hAnsi="Arial" w:cs="Arial"/>
          <w:sz w:val="21"/>
          <w:szCs w:val="21"/>
          <w:lang w:eastAsia="en-GB"/>
        </w:rPr>
        <w:t xml:space="preserve"> discuss and agree how any additional time worked will be </w:t>
      </w:r>
      <w:r w:rsidR="004F143D" w:rsidRPr="00D92510">
        <w:rPr>
          <w:rFonts w:ascii="Arial" w:eastAsia="Times New Roman" w:hAnsi="Arial" w:cs="Arial"/>
          <w:sz w:val="21"/>
          <w:szCs w:val="21"/>
          <w:lang w:eastAsia="en-GB"/>
        </w:rPr>
        <w:t>recompensed</w:t>
      </w:r>
      <w:r w:rsidR="00D11BBF" w:rsidRPr="00D92510">
        <w:rPr>
          <w:rFonts w:ascii="Arial" w:eastAsia="Times New Roman" w:hAnsi="Arial" w:cs="Arial"/>
          <w:sz w:val="21"/>
          <w:szCs w:val="21"/>
          <w:lang w:eastAsia="en-GB"/>
        </w:rPr>
        <w:t xml:space="preserve"> with your manager. In the event you are </w:t>
      </w:r>
      <w:r w:rsidR="008A1CE7">
        <w:rPr>
          <w:rFonts w:ascii="Arial" w:eastAsia="Times New Roman" w:hAnsi="Arial" w:cs="Arial"/>
          <w:sz w:val="21"/>
          <w:szCs w:val="21"/>
          <w:lang w:eastAsia="en-GB"/>
        </w:rPr>
        <w:t>asked</w:t>
      </w:r>
      <w:r w:rsidR="00D11BBF" w:rsidRPr="00D92510">
        <w:rPr>
          <w:rFonts w:ascii="Arial" w:eastAsia="Times New Roman" w:hAnsi="Arial" w:cs="Arial"/>
          <w:sz w:val="21"/>
          <w:szCs w:val="21"/>
          <w:lang w:eastAsia="en-GB"/>
        </w:rPr>
        <w:t xml:space="preserve"> to work additional hours you should agree with your manager </w:t>
      </w:r>
      <w:r w:rsidR="004A0F0E" w:rsidRPr="00D92510">
        <w:rPr>
          <w:rFonts w:ascii="Arial" w:eastAsia="Times New Roman" w:hAnsi="Arial" w:cs="Arial"/>
          <w:sz w:val="21"/>
          <w:szCs w:val="21"/>
          <w:lang w:eastAsia="en-GB"/>
        </w:rPr>
        <w:t>for the</w:t>
      </w:r>
      <w:r w:rsidR="00725FC2" w:rsidRPr="00D92510">
        <w:rPr>
          <w:rFonts w:ascii="Arial" w:eastAsia="Times New Roman" w:hAnsi="Arial" w:cs="Arial"/>
          <w:sz w:val="21"/>
          <w:szCs w:val="21"/>
          <w:lang w:eastAsia="en-GB"/>
        </w:rPr>
        <w:t xml:space="preserve"> </w:t>
      </w:r>
      <w:r w:rsidR="00EF0740" w:rsidRPr="00D92510">
        <w:rPr>
          <w:rFonts w:ascii="Arial" w:eastAsia="Times New Roman" w:hAnsi="Arial" w:cs="Arial"/>
          <w:sz w:val="21"/>
          <w:szCs w:val="21"/>
          <w:lang w:eastAsia="en-GB"/>
        </w:rPr>
        <w:lastRenderedPageBreak/>
        <w:t xml:space="preserve">additional </w:t>
      </w:r>
      <w:r w:rsidR="00725FC2" w:rsidRPr="00D92510">
        <w:rPr>
          <w:rFonts w:ascii="Arial" w:eastAsia="Times New Roman" w:hAnsi="Arial" w:cs="Arial"/>
          <w:sz w:val="21"/>
          <w:szCs w:val="21"/>
          <w:lang w:eastAsia="en-GB"/>
        </w:rPr>
        <w:t xml:space="preserve">time </w:t>
      </w:r>
      <w:r w:rsidR="00EF0740" w:rsidRPr="00D92510">
        <w:rPr>
          <w:rFonts w:ascii="Arial" w:eastAsia="Times New Roman" w:hAnsi="Arial" w:cs="Arial"/>
          <w:sz w:val="21"/>
          <w:szCs w:val="21"/>
          <w:lang w:eastAsia="en-GB"/>
        </w:rPr>
        <w:t xml:space="preserve">worked </w:t>
      </w:r>
      <w:r w:rsidR="00725FC2" w:rsidRPr="00D92510">
        <w:rPr>
          <w:rFonts w:ascii="Arial" w:eastAsia="Times New Roman" w:hAnsi="Arial" w:cs="Arial"/>
          <w:sz w:val="21"/>
          <w:szCs w:val="21"/>
          <w:lang w:eastAsia="en-GB"/>
        </w:rPr>
        <w:t>to be</w:t>
      </w:r>
      <w:r w:rsidR="0035510D" w:rsidRPr="00D92510">
        <w:rPr>
          <w:rFonts w:ascii="Arial" w:eastAsia="Times New Roman" w:hAnsi="Arial" w:cs="Arial"/>
          <w:sz w:val="21"/>
          <w:szCs w:val="21"/>
          <w:lang w:eastAsia="en-GB"/>
        </w:rPr>
        <w:t xml:space="preserve"> taken</w:t>
      </w:r>
      <w:r w:rsidR="00725FC2" w:rsidRPr="00D92510">
        <w:rPr>
          <w:rFonts w:ascii="Arial" w:eastAsia="Times New Roman" w:hAnsi="Arial" w:cs="Arial"/>
          <w:sz w:val="21"/>
          <w:szCs w:val="21"/>
          <w:lang w:eastAsia="en-GB"/>
        </w:rPr>
        <w:t xml:space="preserve"> </w:t>
      </w:r>
      <w:r w:rsidR="004A0F0E" w:rsidRPr="00D92510">
        <w:rPr>
          <w:rFonts w:ascii="Arial" w:eastAsia="Times New Roman" w:hAnsi="Arial" w:cs="Arial"/>
          <w:sz w:val="21"/>
          <w:szCs w:val="21"/>
          <w:lang w:eastAsia="en-GB"/>
        </w:rPr>
        <w:t xml:space="preserve">in lieu at a later date </w:t>
      </w:r>
      <w:r w:rsidR="00725FC2" w:rsidRPr="00D92510">
        <w:rPr>
          <w:rFonts w:ascii="Arial" w:eastAsia="Times New Roman" w:hAnsi="Arial" w:cs="Arial"/>
          <w:sz w:val="21"/>
          <w:szCs w:val="21"/>
          <w:lang w:eastAsia="en-GB"/>
        </w:rPr>
        <w:t>(</w:t>
      </w:r>
      <w:r w:rsidR="009B3AD2" w:rsidRPr="00D92510">
        <w:rPr>
          <w:rFonts w:ascii="Arial" w:eastAsia="Times New Roman" w:hAnsi="Arial" w:cs="Arial"/>
          <w:sz w:val="21"/>
          <w:szCs w:val="21"/>
          <w:lang w:eastAsia="en-GB"/>
        </w:rPr>
        <w:t xml:space="preserve">ideally </w:t>
      </w:r>
      <w:r w:rsidR="00725FC2" w:rsidRPr="00D92510">
        <w:rPr>
          <w:rFonts w:ascii="Arial" w:eastAsia="Times New Roman" w:hAnsi="Arial" w:cs="Arial"/>
          <w:sz w:val="21"/>
          <w:szCs w:val="21"/>
          <w:lang w:eastAsia="en-GB"/>
        </w:rPr>
        <w:t xml:space="preserve">within </w:t>
      </w:r>
      <w:r w:rsidR="00A037EF" w:rsidRPr="00D92510">
        <w:rPr>
          <w:rFonts w:ascii="Arial" w:eastAsia="Times New Roman" w:hAnsi="Arial" w:cs="Arial"/>
          <w:sz w:val="21"/>
          <w:szCs w:val="21"/>
          <w:lang w:eastAsia="en-GB"/>
        </w:rPr>
        <w:t xml:space="preserve">one month </w:t>
      </w:r>
      <w:r w:rsidR="00725FC2" w:rsidRPr="00D92510">
        <w:rPr>
          <w:rFonts w:ascii="Arial" w:eastAsia="Times New Roman" w:hAnsi="Arial" w:cs="Arial"/>
          <w:sz w:val="21"/>
          <w:szCs w:val="21"/>
          <w:lang w:eastAsia="en-GB"/>
        </w:rPr>
        <w:t>of working the additional hours)</w:t>
      </w:r>
      <w:r w:rsidR="00EF6211">
        <w:rPr>
          <w:rFonts w:ascii="Arial" w:eastAsia="Times New Roman" w:hAnsi="Arial" w:cs="Arial"/>
          <w:sz w:val="21"/>
          <w:szCs w:val="21"/>
          <w:lang w:eastAsia="en-GB"/>
        </w:rPr>
        <w:t xml:space="preserve">. If it is not possible for the time to be taken in lieu, you should discuss with your manager </w:t>
      </w:r>
      <w:r w:rsidR="00D11BBF" w:rsidRPr="00D92510">
        <w:rPr>
          <w:rFonts w:ascii="Arial" w:eastAsia="Times New Roman" w:hAnsi="Arial" w:cs="Arial"/>
          <w:sz w:val="21"/>
          <w:szCs w:val="21"/>
          <w:lang w:eastAsia="en-GB"/>
        </w:rPr>
        <w:t xml:space="preserve">whether you are eligible for this time </w:t>
      </w:r>
      <w:r w:rsidR="00725FC2" w:rsidRPr="00D92510">
        <w:rPr>
          <w:rFonts w:ascii="Arial" w:eastAsia="Times New Roman" w:hAnsi="Arial" w:cs="Arial"/>
          <w:sz w:val="21"/>
          <w:szCs w:val="21"/>
          <w:lang w:eastAsia="en-GB"/>
        </w:rPr>
        <w:t xml:space="preserve">to be paid </w:t>
      </w:r>
      <w:r w:rsidR="008B5E02" w:rsidRPr="00D92510">
        <w:rPr>
          <w:rFonts w:ascii="Arial" w:eastAsia="Times New Roman" w:hAnsi="Arial" w:cs="Arial"/>
          <w:sz w:val="21"/>
          <w:szCs w:val="21"/>
          <w:lang w:eastAsia="en-GB"/>
        </w:rPr>
        <w:t>as</w:t>
      </w:r>
      <w:r w:rsidR="00725FC2" w:rsidRPr="00D92510">
        <w:rPr>
          <w:rFonts w:ascii="Arial" w:eastAsia="Times New Roman" w:hAnsi="Arial" w:cs="Arial"/>
          <w:sz w:val="21"/>
          <w:szCs w:val="21"/>
          <w:lang w:eastAsia="en-GB"/>
        </w:rPr>
        <w:t xml:space="preserve"> overtime</w:t>
      </w:r>
      <w:r w:rsidR="0035510D" w:rsidRPr="00D92510">
        <w:rPr>
          <w:rFonts w:ascii="Arial" w:eastAsia="Times New Roman" w:hAnsi="Arial" w:cs="Arial"/>
          <w:sz w:val="21"/>
          <w:szCs w:val="21"/>
          <w:lang w:eastAsia="en-GB"/>
        </w:rPr>
        <w:t xml:space="preserve"> (overtime rates can be found </w:t>
      </w:r>
      <w:hyperlink r:id="rId31" w:history="1">
        <w:r w:rsidR="0035510D" w:rsidRPr="00D92510">
          <w:rPr>
            <w:rStyle w:val="Hyperlink"/>
            <w:rFonts w:ascii="Arial" w:eastAsia="Times New Roman" w:hAnsi="Arial" w:cs="Arial"/>
            <w:sz w:val="21"/>
            <w:szCs w:val="21"/>
            <w:lang w:eastAsia="en-GB"/>
          </w:rPr>
          <w:t>here</w:t>
        </w:r>
      </w:hyperlink>
      <w:r w:rsidR="0035510D" w:rsidRPr="00D92510">
        <w:rPr>
          <w:rFonts w:ascii="Arial" w:eastAsia="Times New Roman" w:hAnsi="Arial" w:cs="Arial"/>
          <w:sz w:val="21"/>
          <w:szCs w:val="21"/>
          <w:lang w:eastAsia="en-GB"/>
        </w:rPr>
        <w:t>)</w:t>
      </w:r>
      <w:r w:rsidR="00725FC2" w:rsidRPr="00D92510">
        <w:rPr>
          <w:rFonts w:ascii="Arial" w:eastAsia="Times New Roman" w:hAnsi="Arial" w:cs="Arial"/>
          <w:sz w:val="21"/>
          <w:szCs w:val="21"/>
          <w:lang w:eastAsia="en-GB"/>
        </w:rPr>
        <w:t xml:space="preserve">. </w:t>
      </w:r>
      <w:r w:rsidR="00D11BBF" w:rsidRPr="00D92510">
        <w:rPr>
          <w:rFonts w:ascii="Arial" w:eastAsia="Times New Roman" w:hAnsi="Arial" w:cs="Arial"/>
          <w:sz w:val="21"/>
          <w:szCs w:val="21"/>
          <w:lang w:eastAsia="en-GB"/>
        </w:rPr>
        <w:t xml:space="preserve">Wherever possible </w:t>
      </w:r>
      <w:r w:rsidR="00EF6211">
        <w:rPr>
          <w:rFonts w:ascii="Arial" w:eastAsia="Times New Roman" w:hAnsi="Arial" w:cs="Arial"/>
          <w:sz w:val="21"/>
          <w:szCs w:val="21"/>
          <w:lang w:eastAsia="en-GB"/>
        </w:rPr>
        <w:t>any additional time worked</w:t>
      </w:r>
      <w:r w:rsidR="00EF6211" w:rsidRPr="00D92510">
        <w:rPr>
          <w:rFonts w:ascii="Arial" w:eastAsia="Times New Roman" w:hAnsi="Arial" w:cs="Arial"/>
          <w:sz w:val="21"/>
          <w:szCs w:val="21"/>
          <w:lang w:eastAsia="en-GB"/>
        </w:rPr>
        <w:t xml:space="preserve"> </w:t>
      </w:r>
      <w:r w:rsidR="00725FC2" w:rsidRPr="00D92510">
        <w:rPr>
          <w:rFonts w:ascii="Arial" w:eastAsia="Times New Roman" w:hAnsi="Arial" w:cs="Arial"/>
          <w:sz w:val="21"/>
          <w:szCs w:val="21"/>
          <w:lang w:eastAsia="en-GB"/>
        </w:rPr>
        <w:t xml:space="preserve">should be </w:t>
      </w:r>
      <w:r w:rsidR="00D11BBF" w:rsidRPr="00D92510">
        <w:rPr>
          <w:rFonts w:ascii="Arial" w:eastAsia="Times New Roman" w:hAnsi="Arial" w:cs="Arial"/>
          <w:sz w:val="21"/>
          <w:szCs w:val="21"/>
          <w:lang w:eastAsia="en-GB"/>
        </w:rPr>
        <w:t xml:space="preserve">agreed </w:t>
      </w:r>
      <w:r w:rsidR="00725FC2" w:rsidRPr="00D92510">
        <w:rPr>
          <w:rFonts w:ascii="Arial" w:eastAsia="Times New Roman" w:hAnsi="Arial" w:cs="Arial"/>
          <w:sz w:val="21"/>
          <w:szCs w:val="21"/>
          <w:lang w:eastAsia="en-GB"/>
        </w:rPr>
        <w:t>in advance of the event with your manager</w:t>
      </w:r>
      <w:r w:rsidR="00D11BBF" w:rsidRPr="00D92510">
        <w:rPr>
          <w:rFonts w:ascii="Arial" w:eastAsia="Times New Roman" w:hAnsi="Arial" w:cs="Arial"/>
          <w:sz w:val="21"/>
          <w:szCs w:val="21"/>
          <w:lang w:eastAsia="en-GB"/>
        </w:rPr>
        <w:t xml:space="preserve">. </w:t>
      </w:r>
      <w:r w:rsidR="00B54361" w:rsidRPr="00D92510">
        <w:rPr>
          <w:rFonts w:ascii="Arial" w:eastAsia="Times New Roman" w:hAnsi="Arial" w:cs="Arial"/>
          <w:sz w:val="21"/>
          <w:szCs w:val="21"/>
          <w:lang w:eastAsia="en-GB"/>
        </w:rPr>
        <w:t xml:space="preserve">In the event you leave the council, you should ensure any TOIL is </w:t>
      </w:r>
      <w:r w:rsidR="00C24B21">
        <w:rPr>
          <w:rFonts w:ascii="Arial" w:eastAsia="Times New Roman" w:hAnsi="Arial" w:cs="Arial"/>
          <w:sz w:val="21"/>
          <w:szCs w:val="21"/>
          <w:lang w:eastAsia="en-GB"/>
        </w:rPr>
        <w:t>taken</w:t>
      </w:r>
      <w:r w:rsidR="00B54361" w:rsidRPr="00D92510">
        <w:rPr>
          <w:rFonts w:ascii="Arial" w:eastAsia="Times New Roman" w:hAnsi="Arial" w:cs="Arial"/>
          <w:sz w:val="21"/>
          <w:szCs w:val="21"/>
          <w:lang w:eastAsia="en-GB"/>
        </w:rPr>
        <w:t xml:space="preserve"> before your leave date.</w:t>
      </w:r>
      <w:r w:rsidR="00B30F75" w:rsidRPr="00D92510">
        <w:rPr>
          <w:rFonts w:ascii="Arial" w:eastAsia="Times New Roman" w:hAnsi="Arial" w:cs="Arial"/>
          <w:sz w:val="21"/>
          <w:szCs w:val="21"/>
          <w:lang w:eastAsia="en-GB"/>
        </w:rPr>
        <w:t xml:space="preserve"> </w:t>
      </w:r>
    </w:p>
    <w:p w14:paraId="51E89A28" w14:textId="6894FCDF" w:rsidR="006B223A" w:rsidRPr="00D92510" w:rsidRDefault="006D0BAF" w:rsidP="00726E28">
      <w:pPr>
        <w:pStyle w:val="ListParagraph"/>
        <w:numPr>
          <w:ilvl w:val="0"/>
          <w:numId w:val="10"/>
        </w:numPr>
        <w:spacing w:line="240" w:lineRule="auto"/>
        <w:jc w:val="both"/>
        <w:rPr>
          <w:rFonts w:ascii="Arial" w:eastAsia="Times New Roman" w:hAnsi="Arial" w:cs="Arial"/>
          <w:sz w:val="21"/>
          <w:szCs w:val="21"/>
          <w:lang w:eastAsia="en-GB"/>
        </w:rPr>
      </w:pPr>
      <w:r w:rsidRPr="00D92510">
        <w:rPr>
          <w:rFonts w:ascii="Arial" w:eastAsia="Times New Roman" w:hAnsi="Arial" w:cs="Arial"/>
          <w:b/>
          <w:color w:val="0070C0"/>
          <w:sz w:val="21"/>
          <w:szCs w:val="21"/>
          <w:lang w:eastAsia="en-GB"/>
        </w:rPr>
        <w:t xml:space="preserve">Exceptional Circumstances </w:t>
      </w:r>
      <w:r w:rsidRPr="00D92510">
        <w:rPr>
          <w:rFonts w:ascii="Arial" w:eastAsia="Times New Roman" w:hAnsi="Arial" w:cs="Arial"/>
          <w:sz w:val="21"/>
          <w:szCs w:val="21"/>
          <w:lang w:eastAsia="en-GB"/>
        </w:rPr>
        <w:t xml:space="preserve">– In the event of a pandemic, epidemic, severe weather or other exceptional circumstances </w:t>
      </w:r>
      <w:r w:rsidRPr="00D92510">
        <w:rPr>
          <w:rFonts w:ascii="Arial" w:eastAsia="Times New Roman" w:hAnsi="Arial" w:cs="Arial"/>
          <w:sz w:val="21"/>
          <w:szCs w:val="21"/>
          <w:lang w:eastAsia="en-GB"/>
        </w:rPr>
        <w:t xml:space="preserve">it may be the case in some services that homeworking is a requirement to ensure the safety of our </w:t>
      </w:r>
      <w:r w:rsidR="00135499">
        <w:rPr>
          <w:rFonts w:ascii="Arial" w:eastAsia="Times New Roman" w:hAnsi="Arial" w:cs="Arial"/>
          <w:sz w:val="21"/>
          <w:szCs w:val="21"/>
          <w:lang w:eastAsia="en-GB"/>
        </w:rPr>
        <w:t>employees</w:t>
      </w:r>
      <w:r w:rsidRPr="00D92510">
        <w:rPr>
          <w:rFonts w:ascii="Arial" w:eastAsia="Times New Roman" w:hAnsi="Arial" w:cs="Arial"/>
          <w:sz w:val="21"/>
          <w:szCs w:val="21"/>
          <w:lang w:eastAsia="en-GB"/>
        </w:rPr>
        <w:t>. At those times home working is not considered a contractual change, but a temporary change in response to the circumstances.</w:t>
      </w:r>
      <w:r w:rsidR="00055EDD" w:rsidRPr="00D92510">
        <w:rPr>
          <w:rFonts w:ascii="Arial" w:eastAsia="Times New Roman" w:hAnsi="Arial" w:cs="Arial"/>
          <w:sz w:val="21"/>
          <w:szCs w:val="21"/>
          <w:lang w:eastAsia="en-GB"/>
        </w:rPr>
        <w:t xml:space="preserve"> It is important to ensure critical</w:t>
      </w:r>
      <w:r w:rsidR="00EF0740" w:rsidRPr="00D92510">
        <w:rPr>
          <w:rFonts w:ascii="Arial" w:eastAsia="Times New Roman" w:hAnsi="Arial" w:cs="Arial"/>
          <w:sz w:val="21"/>
          <w:szCs w:val="21"/>
          <w:lang w:eastAsia="en-GB"/>
        </w:rPr>
        <w:t xml:space="preserve"> front line</w:t>
      </w:r>
      <w:r w:rsidR="00055EDD" w:rsidRPr="00D92510">
        <w:rPr>
          <w:rFonts w:ascii="Arial" w:eastAsia="Times New Roman" w:hAnsi="Arial" w:cs="Arial"/>
          <w:sz w:val="21"/>
          <w:szCs w:val="21"/>
          <w:lang w:eastAsia="en-GB"/>
        </w:rPr>
        <w:t xml:space="preserve"> services continue to be provided where necessary face to face, but with</w:t>
      </w:r>
      <w:r w:rsidR="00EF0740" w:rsidRPr="00D92510">
        <w:rPr>
          <w:rFonts w:ascii="Arial" w:eastAsia="Times New Roman" w:hAnsi="Arial" w:cs="Arial"/>
          <w:sz w:val="21"/>
          <w:szCs w:val="21"/>
          <w:lang w:eastAsia="en-GB"/>
        </w:rPr>
        <w:t xml:space="preserve"> an</w:t>
      </w:r>
      <w:r w:rsidR="00055EDD" w:rsidRPr="00D92510">
        <w:rPr>
          <w:rFonts w:ascii="Arial" w:eastAsia="Times New Roman" w:hAnsi="Arial" w:cs="Arial"/>
          <w:sz w:val="21"/>
          <w:szCs w:val="21"/>
          <w:lang w:eastAsia="en-GB"/>
        </w:rPr>
        <w:t xml:space="preserve"> assessment of risk.</w:t>
      </w:r>
      <w:r w:rsidR="00A57A82" w:rsidRPr="00D92510">
        <w:rPr>
          <w:rFonts w:ascii="Arial" w:eastAsia="Times New Roman" w:hAnsi="Arial" w:cs="Arial"/>
          <w:sz w:val="21"/>
          <w:szCs w:val="21"/>
          <w:lang w:eastAsia="en-GB"/>
        </w:rPr>
        <w:t xml:space="preserve"> </w:t>
      </w:r>
      <w:r w:rsidR="00EF0740" w:rsidRPr="00D92510">
        <w:rPr>
          <w:rFonts w:ascii="Arial" w:eastAsia="Times New Roman" w:hAnsi="Arial" w:cs="Arial"/>
          <w:sz w:val="21"/>
          <w:szCs w:val="21"/>
          <w:lang w:eastAsia="en-GB"/>
        </w:rPr>
        <w:t xml:space="preserve">As such home working under those circumstances is not an automatic right. </w:t>
      </w:r>
    </w:p>
    <w:p w14:paraId="77101EA7" w14:textId="389F3A5D" w:rsidR="00725FC2" w:rsidRDefault="006D0BAF" w:rsidP="00AB1362">
      <w:pPr>
        <w:pStyle w:val="ListParagraph"/>
        <w:numPr>
          <w:ilvl w:val="0"/>
          <w:numId w:val="5"/>
        </w:numPr>
        <w:spacing w:line="240" w:lineRule="auto"/>
        <w:jc w:val="both"/>
        <w:rPr>
          <w:rFonts w:ascii="Arial" w:eastAsia="Times New Roman" w:hAnsi="Arial" w:cs="Arial"/>
          <w:sz w:val="21"/>
          <w:szCs w:val="21"/>
          <w:lang w:eastAsia="en-GB"/>
        </w:rPr>
      </w:pPr>
      <w:r>
        <w:rPr>
          <w:rFonts w:ascii="Arial" w:eastAsia="Times New Roman" w:hAnsi="Arial" w:cs="Arial"/>
          <w:b/>
          <w:color w:val="0070C0"/>
          <w:sz w:val="21"/>
          <w:szCs w:val="21"/>
          <w:lang w:eastAsia="en-GB"/>
        </w:rPr>
        <w:t xml:space="preserve">Working Time </w:t>
      </w:r>
      <w:r w:rsidR="00061C0A">
        <w:rPr>
          <w:rFonts w:ascii="Arial" w:eastAsia="Times New Roman" w:hAnsi="Arial" w:cs="Arial"/>
          <w:b/>
          <w:color w:val="0070C0"/>
          <w:sz w:val="21"/>
          <w:szCs w:val="21"/>
          <w:lang w:eastAsia="en-GB"/>
        </w:rPr>
        <w:t xml:space="preserve">Regulations </w:t>
      </w:r>
      <w:r>
        <w:rPr>
          <w:rFonts w:ascii="Arial" w:eastAsia="Times New Roman" w:hAnsi="Arial" w:cs="Arial"/>
          <w:sz w:val="21"/>
          <w:szCs w:val="21"/>
          <w:lang w:eastAsia="en-GB"/>
        </w:rPr>
        <w:t>–</w:t>
      </w:r>
      <w:r w:rsidR="00E179D2">
        <w:rPr>
          <w:rFonts w:ascii="Arial" w:eastAsia="Times New Roman" w:hAnsi="Arial" w:cs="Arial"/>
          <w:sz w:val="21"/>
          <w:szCs w:val="21"/>
          <w:lang w:eastAsia="en-GB"/>
        </w:rPr>
        <w:t xml:space="preserve"> in making your request</w:t>
      </w:r>
      <w:r w:rsidR="00913464">
        <w:rPr>
          <w:rFonts w:ascii="Arial" w:eastAsia="Times New Roman" w:hAnsi="Arial" w:cs="Arial"/>
          <w:sz w:val="21"/>
          <w:szCs w:val="21"/>
          <w:lang w:eastAsia="en-GB"/>
        </w:rPr>
        <w:t>, or management led requests,</w:t>
      </w:r>
      <w:r>
        <w:rPr>
          <w:rFonts w:ascii="Arial" w:eastAsia="Times New Roman" w:hAnsi="Arial" w:cs="Arial"/>
          <w:sz w:val="21"/>
          <w:szCs w:val="21"/>
          <w:lang w:eastAsia="en-GB"/>
        </w:rPr>
        <w:t xml:space="preserve"> you</w:t>
      </w:r>
      <w:r w:rsidR="00913464">
        <w:rPr>
          <w:rFonts w:ascii="Arial" w:eastAsia="Times New Roman" w:hAnsi="Arial" w:cs="Arial"/>
          <w:sz w:val="21"/>
          <w:szCs w:val="21"/>
          <w:lang w:eastAsia="en-GB"/>
        </w:rPr>
        <w:t>/your manager</w:t>
      </w:r>
      <w:r>
        <w:rPr>
          <w:rFonts w:ascii="Arial" w:eastAsia="Times New Roman" w:hAnsi="Arial" w:cs="Arial"/>
          <w:sz w:val="21"/>
          <w:szCs w:val="21"/>
          <w:lang w:eastAsia="en-GB"/>
        </w:rPr>
        <w:t xml:space="preserve"> must ensure </w:t>
      </w:r>
      <w:r w:rsidR="009F1E55">
        <w:rPr>
          <w:rFonts w:ascii="Arial" w:eastAsia="Times New Roman" w:hAnsi="Arial" w:cs="Arial"/>
          <w:sz w:val="21"/>
          <w:szCs w:val="21"/>
          <w:lang w:eastAsia="en-GB"/>
        </w:rPr>
        <w:t xml:space="preserve">that your request is not in contravention of Working Time </w:t>
      </w:r>
      <w:r w:rsidR="00061C0A">
        <w:rPr>
          <w:rFonts w:ascii="Arial" w:eastAsia="Times New Roman" w:hAnsi="Arial" w:cs="Arial"/>
          <w:sz w:val="21"/>
          <w:szCs w:val="21"/>
          <w:lang w:eastAsia="en-GB"/>
        </w:rPr>
        <w:t xml:space="preserve">Regulations </w:t>
      </w:r>
      <w:r w:rsidR="009F1E55">
        <w:rPr>
          <w:rFonts w:ascii="Arial" w:eastAsia="Times New Roman" w:hAnsi="Arial" w:cs="Arial"/>
          <w:sz w:val="21"/>
          <w:szCs w:val="21"/>
          <w:lang w:eastAsia="en-GB"/>
        </w:rPr>
        <w:t xml:space="preserve">(for example, ensuring a break is factored into work over six hours, or </w:t>
      </w:r>
      <w:r w:rsidR="001610B5">
        <w:rPr>
          <w:rFonts w:ascii="Arial" w:eastAsia="Times New Roman" w:hAnsi="Arial" w:cs="Arial"/>
          <w:sz w:val="21"/>
          <w:szCs w:val="21"/>
          <w:lang w:eastAsia="en-GB"/>
        </w:rPr>
        <w:t xml:space="preserve">working time </w:t>
      </w:r>
      <w:r w:rsidR="009F1E55">
        <w:rPr>
          <w:rFonts w:ascii="Arial" w:eastAsia="Times New Roman" w:hAnsi="Arial" w:cs="Arial"/>
          <w:sz w:val="21"/>
          <w:szCs w:val="21"/>
          <w:lang w:eastAsia="en-GB"/>
        </w:rPr>
        <w:t>not exceeding more than 48 hours in a week</w:t>
      </w:r>
      <w:r w:rsidR="00C1774E">
        <w:rPr>
          <w:rFonts w:ascii="Arial" w:eastAsia="Times New Roman" w:hAnsi="Arial" w:cs="Arial"/>
          <w:sz w:val="21"/>
          <w:szCs w:val="21"/>
          <w:lang w:eastAsia="en-GB"/>
        </w:rPr>
        <w:t xml:space="preserve"> – unless there is a p</w:t>
      </w:r>
      <w:r w:rsidR="00FA14A6">
        <w:rPr>
          <w:rFonts w:ascii="Arial" w:eastAsia="Times New Roman" w:hAnsi="Arial" w:cs="Arial"/>
          <w:sz w:val="21"/>
          <w:szCs w:val="21"/>
          <w:lang w:eastAsia="en-GB"/>
        </w:rPr>
        <w:t xml:space="preserve">re-agreed working time </w:t>
      </w:r>
      <w:r w:rsidR="00C1774E">
        <w:rPr>
          <w:rFonts w:ascii="Arial" w:eastAsia="Times New Roman" w:hAnsi="Arial" w:cs="Arial"/>
          <w:sz w:val="21"/>
          <w:szCs w:val="21"/>
          <w:lang w:eastAsia="en-GB"/>
        </w:rPr>
        <w:t>opt out</w:t>
      </w:r>
      <w:r w:rsidR="009F1E55">
        <w:rPr>
          <w:rFonts w:ascii="Arial" w:eastAsia="Times New Roman" w:hAnsi="Arial" w:cs="Arial"/>
          <w:sz w:val="21"/>
          <w:szCs w:val="21"/>
          <w:lang w:eastAsia="en-GB"/>
        </w:rPr>
        <w:t xml:space="preserve">). More information can be found on </w:t>
      </w:r>
      <w:r w:rsidR="001821A2">
        <w:rPr>
          <w:rFonts w:ascii="Arial" w:eastAsia="Times New Roman" w:hAnsi="Arial" w:cs="Arial"/>
          <w:sz w:val="21"/>
          <w:szCs w:val="21"/>
          <w:lang w:eastAsia="en-GB"/>
        </w:rPr>
        <w:t xml:space="preserve">the GOV.UK site linked </w:t>
      </w:r>
      <w:hyperlink r:id="rId32" w:history="1">
        <w:r w:rsidR="001821A2" w:rsidRPr="001821A2">
          <w:rPr>
            <w:rStyle w:val="Hyperlink"/>
            <w:rFonts w:ascii="Arial" w:eastAsia="Times New Roman" w:hAnsi="Arial" w:cs="Arial"/>
            <w:sz w:val="21"/>
            <w:szCs w:val="21"/>
            <w:lang w:eastAsia="en-GB"/>
          </w:rPr>
          <w:t>here</w:t>
        </w:r>
      </w:hyperlink>
      <w:r w:rsidR="001821A2">
        <w:rPr>
          <w:rFonts w:ascii="Arial" w:eastAsia="Times New Roman" w:hAnsi="Arial" w:cs="Arial"/>
          <w:sz w:val="21"/>
          <w:szCs w:val="21"/>
          <w:lang w:eastAsia="en-GB"/>
        </w:rPr>
        <w:t>.</w:t>
      </w:r>
      <w:r w:rsidR="00C1774E">
        <w:rPr>
          <w:rFonts w:ascii="Arial" w:eastAsia="Times New Roman" w:hAnsi="Arial" w:cs="Arial"/>
          <w:sz w:val="21"/>
          <w:szCs w:val="21"/>
          <w:lang w:eastAsia="en-GB"/>
        </w:rPr>
        <w:t xml:space="preserve"> </w:t>
      </w:r>
    </w:p>
    <w:p w14:paraId="4F8EC2F9" w14:textId="77777777" w:rsidR="0008435D" w:rsidRPr="0008435D" w:rsidRDefault="0008435D" w:rsidP="0008435D">
      <w:pPr>
        <w:spacing w:line="240" w:lineRule="auto"/>
        <w:jc w:val="both"/>
        <w:rPr>
          <w:rFonts w:ascii="Arial" w:eastAsia="Times New Roman" w:hAnsi="Arial" w:cs="Arial"/>
          <w:sz w:val="21"/>
          <w:szCs w:val="21"/>
          <w:lang w:eastAsia="en-GB"/>
        </w:rPr>
      </w:pPr>
    </w:p>
    <w:p w14:paraId="394AEA4E" w14:textId="39C94A0F" w:rsidR="00D07B9E" w:rsidRPr="00D07B9E" w:rsidRDefault="006D0BAF" w:rsidP="00EB048D">
      <w:pPr>
        <w:spacing w:line="240" w:lineRule="auto"/>
        <w:jc w:val="both"/>
        <w:rPr>
          <w:rFonts w:ascii="Arial" w:eastAsia="Times New Roman" w:hAnsi="Arial" w:cs="Arial"/>
          <w:b/>
          <w:sz w:val="32"/>
          <w:szCs w:val="32"/>
          <w:lang w:eastAsia="en-GB"/>
        </w:rPr>
      </w:pPr>
      <w:r w:rsidRPr="00D07B9E">
        <w:rPr>
          <w:rFonts w:ascii="Arial" w:eastAsia="Times New Roman" w:hAnsi="Arial" w:cs="Arial"/>
          <w:b/>
          <w:sz w:val="32"/>
          <w:szCs w:val="32"/>
          <w:lang w:eastAsia="en-GB"/>
        </w:rPr>
        <w:t>D</w:t>
      </w:r>
      <w:r w:rsidRPr="00D07B9E">
        <w:rPr>
          <w:rFonts w:ascii="Arial" w:eastAsia="Times New Roman" w:hAnsi="Arial" w:cs="Arial"/>
          <w:b/>
          <w:sz w:val="32"/>
          <w:szCs w:val="32"/>
          <w:lang w:eastAsia="en-GB"/>
        </w:rPr>
        <w:t xml:space="preserve">ocuments to be used in </w:t>
      </w:r>
      <w:r>
        <w:rPr>
          <w:rFonts w:ascii="Arial" w:eastAsia="Times New Roman" w:hAnsi="Arial" w:cs="Arial"/>
          <w:b/>
          <w:sz w:val="32"/>
          <w:szCs w:val="32"/>
          <w:lang w:eastAsia="en-GB"/>
        </w:rPr>
        <w:t>c</w:t>
      </w:r>
      <w:r w:rsidRPr="00D07B9E">
        <w:rPr>
          <w:rFonts w:ascii="Arial" w:eastAsia="Times New Roman" w:hAnsi="Arial" w:cs="Arial"/>
          <w:b/>
          <w:sz w:val="32"/>
          <w:szCs w:val="32"/>
          <w:lang w:eastAsia="en-GB"/>
        </w:rPr>
        <w:t>onjunction with this P</w:t>
      </w:r>
      <w:r>
        <w:rPr>
          <w:rFonts w:ascii="Arial" w:eastAsia="Times New Roman" w:hAnsi="Arial" w:cs="Arial"/>
          <w:b/>
          <w:sz w:val="32"/>
          <w:szCs w:val="32"/>
          <w:lang w:eastAsia="en-GB"/>
        </w:rPr>
        <w:t>olicy</w:t>
      </w:r>
    </w:p>
    <w:p w14:paraId="16037C26" w14:textId="07449ACA" w:rsidR="00D07B9E" w:rsidRPr="00D07B9E" w:rsidRDefault="006D0BAF" w:rsidP="00D07B9E">
      <w:pPr>
        <w:pStyle w:val="ListParagraph"/>
        <w:numPr>
          <w:ilvl w:val="0"/>
          <w:numId w:val="10"/>
        </w:numPr>
        <w:spacing w:line="240" w:lineRule="auto"/>
        <w:jc w:val="both"/>
        <w:rPr>
          <w:rFonts w:ascii="Arial" w:eastAsia="Times New Roman" w:hAnsi="Arial" w:cs="Arial"/>
          <w:sz w:val="21"/>
          <w:szCs w:val="21"/>
          <w:lang w:eastAsia="en-GB"/>
        </w:rPr>
      </w:pPr>
      <w:hyperlink r:id="rId33" w:history="1">
        <w:r w:rsidRPr="00C04415">
          <w:rPr>
            <w:rStyle w:val="Hyperlink"/>
            <w:rFonts w:ascii="Arial" w:eastAsia="Times New Roman" w:hAnsi="Arial" w:cs="Arial"/>
            <w:sz w:val="21"/>
            <w:szCs w:val="21"/>
            <w:lang w:eastAsia="en-GB"/>
          </w:rPr>
          <w:t>Flexible Working Request Form</w:t>
        </w:r>
      </w:hyperlink>
    </w:p>
    <w:p w14:paraId="74F345FF" w14:textId="45997CAF" w:rsidR="00D07B9E" w:rsidRPr="00D07B9E" w:rsidRDefault="006D0BAF" w:rsidP="00D07B9E">
      <w:pPr>
        <w:pStyle w:val="ListParagraph"/>
        <w:numPr>
          <w:ilvl w:val="0"/>
          <w:numId w:val="10"/>
        </w:numPr>
        <w:spacing w:line="240" w:lineRule="auto"/>
        <w:jc w:val="both"/>
        <w:rPr>
          <w:rFonts w:ascii="Arial" w:eastAsia="Times New Roman" w:hAnsi="Arial" w:cs="Arial"/>
          <w:sz w:val="21"/>
          <w:szCs w:val="21"/>
          <w:lang w:eastAsia="en-GB"/>
        </w:rPr>
      </w:pPr>
      <w:hyperlink r:id="rId34" w:history="1">
        <w:r w:rsidR="00453AF7" w:rsidRPr="00453AF7">
          <w:rPr>
            <w:rStyle w:val="Hyperlink"/>
            <w:rFonts w:ascii="Arial" w:eastAsia="Times New Roman" w:hAnsi="Arial" w:cs="Arial"/>
            <w:sz w:val="21"/>
            <w:szCs w:val="21"/>
            <w:lang w:eastAsia="en-GB"/>
          </w:rPr>
          <w:t>Home Working Risk Assessment</w:t>
        </w:r>
      </w:hyperlink>
    </w:p>
    <w:p w14:paraId="04261714" w14:textId="2C85A836" w:rsidR="00D07B9E" w:rsidRDefault="006D0BAF" w:rsidP="00D07B9E">
      <w:pPr>
        <w:pStyle w:val="ListParagraph"/>
        <w:numPr>
          <w:ilvl w:val="0"/>
          <w:numId w:val="10"/>
        </w:numPr>
        <w:spacing w:line="240" w:lineRule="auto"/>
        <w:jc w:val="both"/>
        <w:rPr>
          <w:rFonts w:ascii="Arial" w:eastAsia="Times New Roman" w:hAnsi="Arial" w:cs="Arial"/>
          <w:sz w:val="21"/>
          <w:szCs w:val="21"/>
          <w:lang w:eastAsia="en-GB"/>
        </w:rPr>
      </w:pPr>
      <w:hyperlink r:id="rId35" w:history="1">
        <w:r w:rsidRPr="00D07B9E">
          <w:rPr>
            <w:rStyle w:val="Hyperlink"/>
            <w:rFonts w:ascii="Arial" w:eastAsia="Times New Roman" w:hAnsi="Arial" w:cs="Arial"/>
            <w:sz w:val="21"/>
            <w:szCs w:val="21"/>
            <w:lang w:eastAsia="en-GB"/>
          </w:rPr>
          <w:t>H&amp;S DSE Guidance</w:t>
        </w:r>
      </w:hyperlink>
    </w:p>
    <w:p w14:paraId="1E92E501" w14:textId="5D096165" w:rsidR="00D07B9E" w:rsidRDefault="006D0BAF" w:rsidP="00D07B9E">
      <w:pPr>
        <w:pStyle w:val="ListParagraph"/>
        <w:numPr>
          <w:ilvl w:val="0"/>
          <w:numId w:val="10"/>
        </w:numPr>
        <w:spacing w:line="240" w:lineRule="auto"/>
        <w:jc w:val="both"/>
        <w:rPr>
          <w:rFonts w:ascii="Arial" w:eastAsia="Times New Roman" w:hAnsi="Arial" w:cs="Arial"/>
          <w:sz w:val="21"/>
          <w:szCs w:val="21"/>
          <w:lang w:eastAsia="en-GB"/>
        </w:rPr>
      </w:pPr>
      <w:hyperlink r:id="rId36" w:history="1">
        <w:r w:rsidRPr="00D07B9E">
          <w:rPr>
            <w:rStyle w:val="Hyperlink"/>
            <w:rFonts w:ascii="Arial" w:eastAsia="Times New Roman" w:hAnsi="Arial" w:cs="Arial"/>
            <w:sz w:val="21"/>
            <w:szCs w:val="21"/>
            <w:lang w:eastAsia="en-GB"/>
          </w:rPr>
          <w:t>Employee Health &amp; Wellbeing</w:t>
        </w:r>
      </w:hyperlink>
    </w:p>
    <w:p w14:paraId="29304333" w14:textId="3A2500DF" w:rsidR="0035510D" w:rsidRPr="0008435D" w:rsidRDefault="006D0BAF" w:rsidP="0008435D">
      <w:pPr>
        <w:pStyle w:val="ListParagraph"/>
        <w:numPr>
          <w:ilvl w:val="0"/>
          <w:numId w:val="10"/>
        </w:numPr>
        <w:spacing w:line="240" w:lineRule="auto"/>
        <w:jc w:val="both"/>
        <w:rPr>
          <w:rFonts w:ascii="Arial" w:eastAsia="Times New Roman" w:hAnsi="Arial" w:cs="Arial"/>
          <w:sz w:val="21"/>
          <w:szCs w:val="21"/>
          <w:lang w:eastAsia="en-GB"/>
        </w:rPr>
      </w:pPr>
      <w:hyperlink r:id="rId37" w:history="1">
        <w:r w:rsidRPr="0035510D">
          <w:rPr>
            <w:rStyle w:val="Hyperlink"/>
            <w:rFonts w:ascii="Arial" w:eastAsia="Times New Roman" w:hAnsi="Arial" w:cs="Arial"/>
            <w:sz w:val="21"/>
            <w:szCs w:val="21"/>
            <w:lang w:eastAsia="en-GB"/>
          </w:rPr>
          <w:t>Family Responsibilities Policy Statement</w:t>
        </w:r>
      </w:hyperlink>
    </w:p>
    <w:p w14:paraId="51A9067B" w14:textId="77777777" w:rsidR="009B72F4" w:rsidRDefault="009B72F4" w:rsidP="00971F1C">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p>
    <w:p w14:paraId="42AD7095" w14:textId="569EE7D2" w:rsidR="00A534D8" w:rsidRPr="005D0A88" w:rsidRDefault="006D0BAF" w:rsidP="00971F1C">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sidRPr="005D0A88">
        <w:rPr>
          <w:rFonts w:ascii="Arial" w:eastAsia="Times New Roman" w:hAnsi="Arial" w:cs="Arial"/>
          <w:b/>
          <w:color w:val="000000" w:themeColor="text1"/>
          <w:sz w:val="32"/>
          <w:szCs w:val="32"/>
          <w:lang w:eastAsia="en-GB"/>
        </w:rPr>
        <w:t>Policy Version Control</w:t>
      </w:r>
    </w:p>
    <w:tbl>
      <w:tblPr>
        <w:tblStyle w:val="PlainTable2"/>
        <w:tblW w:w="9781" w:type="dxa"/>
        <w:tblLayout w:type="fixed"/>
        <w:tblLook w:val="04A0" w:firstRow="1" w:lastRow="0" w:firstColumn="1" w:lastColumn="0" w:noHBand="0" w:noVBand="1"/>
      </w:tblPr>
      <w:tblGrid>
        <w:gridCol w:w="993"/>
        <w:gridCol w:w="1134"/>
        <w:gridCol w:w="7654"/>
      </w:tblGrid>
      <w:tr w:rsidR="00580D7E" w14:paraId="748CE892" w14:textId="77777777" w:rsidTr="009B72F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07721C88" w14:textId="2C1290C9" w:rsidR="004B1D53" w:rsidRPr="004B1D53" w:rsidRDefault="006D0BAF" w:rsidP="0045051D">
            <w:pPr>
              <w:spacing w:after="160"/>
              <w:rPr>
                <w:rFonts w:ascii="Arial" w:hAnsi="Arial" w:cs="Arial"/>
                <w:sz w:val="21"/>
                <w:szCs w:val="21"/>
              </w:rPr>
            </w:pPr>
            <w:r w:rsidRPr="004B1D53">
              <w:rPr>
                <w:rFonts w:ascii="Arial" w:hAnsi="Arial" w:cs="Arial"/>
                <w:sz w:val="21"/>
                <w:szCs w:val="21"/>
              </w:rPr>
              <w:t>Version</w:t>
            </w:r>
          </w:p>
        </w:tc>
        <w:tc>
          <w:tcPr>
            <w:tcW w:w="1134" w:type="dxa"/>
            <w:vAlign w:val="center"/>
          </w:tcPr>
          <w:p w14:paraId="3FBD4BAC" w14:textId="6211B4CA" w:rsidR="004B1D53" w:rsidRPr="004B1D53" w:rsidRDefault="006D0BAF" w:rsidP="0045051D">
            <w:pPr>
              <w:spacing w:after="160"/>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4B1D53">
              <w:rPr>
                <w:rFonts w:ascii="Arial" w:hAnsi="Arial" w:cs="Arial"/>
                <w:sz w:val="21"/>
                <w:szCs w:val="21"/>
              </w:rPr>
              <w:t>Date</w:t>
            </w:r>
          </w:p>
        </w:tc>
        <w:tc>
          <w:tcPr>
            <w:tcW w:w="7654" w:type="dxa"/>
            <w:vAlign w:val="center"/>
          </w:tcPr>
          <w:p w14:paraId="5C0CDD26" w14:textId="1E8A0D60" w:rsidR="004B1D53" w:rsidRPr="004B1D53" w:rsidRDefault="006D0BAF" w:rsidP="0045051D">
            <w:pPr>
              <w:spacing w:after="160"/>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4B1D53">
              <w:rPr>
                <w:rFonts w:ascii="Arial" w:hAnsi="Arial" w:cs="Arial"/>
                <w:sz w:val="21"/>
                <w:szCs w:val="21"/>
              </w:rPr>
              <w:t>Change</w:t>
            </w:r>
          </w:p>
        </w:tc>
      </w:tr>
      <w:tr w:rsidR="00580D7E" w14:paraId="331C148F" w14:textId="77777777" w:rsidTr="009B72F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5CC32D36" w14:textId="4D0FDB12" w:rsidR="004B1D53" w:rsidRPr="00BA3CF8" w:rsidRDefault="006D0BAF" w:rsidP="00971F1C">
            <w:pPr>
              <w:spacing w:after="160"/>
              <w:jc w:val="both"/>
              <w:rPr>
                <w:rFonts w:ascii="Arial" w:hAnsi="Arial" w:cs="Arial"/>
                <w:sz w:val="21"/>
                <w:szCs w:val="21"/>
              </w:rPr>
            </w:pPr>
            <w:r>
              <w:rPr>
                <w:rFonts w:ascii="Arial" w:hAnsi="Arial" w:cs="Arial"/>
                <w:b w:val="0"/>
                <w:bCs w:val="0"/>
                <w:sz w:val="21"/>
                <w:szCs w:val="21"/>
              </w:rPr>
              <w:t>1</w:t>
            </w:r>
          </w:p>
        </w:tc>
        <w:tc>
          <w:tcPr>
            <w:tcW w:w="1134" w:type="dxa"/>
            <w:vAlign w:val="center"/>
          </w:tcPr>
          <w:p w14:paraId="46AA5A57" w14:textId="30DF2CFF" w:rsidR="004B1D53" w:rsidRPr="004B1D53" w:rsidRDefault="009B72F4" w:rsidP="00971F1C">
            <w:pPr>
              <w:spacing w:after="160"/>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color w:val="FF0000"/>
                <w:sz w:val="21"/>
                <w:szCs w:val="21"/>
              </w:rPr>
              <w:t xml:space="preserve">TBC </w:t>
            </w:r>
            <w:r w:rsidRPr="009B72F4">
              <w:rPr>
                <w:rFonts w:ascii="Arial" w:hAnsi="Arial" w:cs="Arial"/>
                <w:color w:val="000000" w:themeColor="text1"/>
                <w:sz w:val="21"/>
                <w:szCs w:val="21"/>
              </w:rPr>
              <w:t>20</w:t>
            </w:r>
            <w:r w:rsidR="00C949DD">
              <w:rPr>
                <w:rFonts w:ascii="Arial" w:hAnsi="Arial" w:cs="Arial"/>
                <w:sz w:val="21"/>
                <w:szCs w:val="21"/>
              </w:rPr>
              <w:t>2</w:t>
            </w:r>
            <w:r>
              <w:rPr>
                <w:rFonts w:ascii="Arial" w:hAnsi="Arial" w:cs="Arial"/>
                <w:sz w:val="21"/>
                <w:szCs w:val="21"/>
              </w:rPr>
              <w:t>1</w:t>
            </w:r>
          </w:p>
        </w:tc>
        <w:tc>
          <w:tcPr>
            <w:tcW w:w="7654" w:type="dxa"/>
            <w:vAlign w:val="center"/>
          </w:tcPr>
          <w:p w14:paraId="68A6D76E" w14:textId="5AF42765" w:rsidR="006D7D41" w:rsidRPr="00C24B21" w:rsidRDefault="006D0BAF" w:rsidP="004811C0">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C24B21">
              <w:rPr>
                <w:rFonts w:ascii="Arial" w:hAnsi="Arial" w:cs="Arial"/>
                <w:sz w:val="21"/>
                <w:szCs w:val="21"/>
              </w:rPr>
              <w:t xml:space="preserve">Employees now </w:t>
            </w:r>
            <w:r w:rsidRPr="00C24B21">
              <w:rPr>
                <w:rFonts w:ascii="Arial" w:hAnsi="Arial" w:cs="Arial"/>
                <w:sz w:val="21"/>
                <w:szCs w:val="21"/>
              </w:rPr>
              <w:t>have right to request flexible working from day 1.</w:t>
            </w:r>
          </w:p>
          <w:p w14:paraId="084FB3A4" w14:textId="5B4AADA3" w:rsidR="004811C0" w:rsidRPr="00C24B21" w:rsidRDefault="006D0BAF" w:rsidP="004811C0">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C24B21">
              <w:rPr>
                <w:rFonts w:ascii="Arial" w:hAnsi="Arial" w:cs="Arial"/>
                <w:sz w:val="21"/>
                <w:szCs w:val="21"/>
              </w:rPr>
              <w:t>Homeworking requests are now incorporated into the Working Flexibly policy.</w:t>
            </w:r>
          </w:p>
          <w:p w14:paraId="02AA1170" w14:textId="391A6D37" w:rsidR="004811C0" w:rsidRPr="00C24B21" w:rsidRDefault="006D0BAF" w:rsidP="006B62C2">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C24B21">
              <w:rPr>
                <w:rFonts w:ascii="Arial" w:hAnsi="Arial" w:cs="Arial"/>
                <w:sz w:val="21"/>
                <w:szCs w:val="21"/>
              </w:rPr>
              <w:t>Time off in Lieu (TOIL) policy</w:t>
            </w:r>
            <w:r w:rsidR="00C24B21" w:rsidRPr="00C24B21">
              <w:rPr>
                <w:rFonts w:ascii="Arial" w:hAnsi="Arial" w:cs="Arial"/>
                <w:sz w:val="21"/>
                <w:szCs w:val="21"/>
              </w:rPr>
              <w:t xml:space="preserve"> is now</w:t>
            </w:r>
            <w:r w:rsidRPr="00C24B21">
              <w:rPr>
                <w:rFonts w:ascii="Arial" w:hAnsi="Arial" w:cs="Arial"/>
                <w:sz w:val="21"/>
                <w:szCs w:val="21"/>
              </w:rPr>
              <w:t xml:space="preserve"> incorporated into the Working Flexibly policy. TOIL remains in place, removal of limit of 18 days per year (2 days per month) maximum TOIL, requirement added to use TOIL accrued within one month</w:t>
            </w:r>
            <w:r w:rsidR="001A7FA2">
              <w:rPr>
                <w:rFonts w:ascii="Arial" w:hAnsi="Arial" w:cs="Arial"/>
                <w:sz w:val="21"/>
                <w:szCs w:val="21"/>
              </w:rPr>
              <w:t xml:space="preserve"> where possible</w:t>
            </w:r>
            <w:r w:rsidRPr="00C24B21">
              <w:rPr>
                <w:rFonts w:ascii="Arial" w:hAnsi="Arial" w:cs="Arial"/>
                <w:sz w:val="21"/>
                <w:szCs w:val="21"/>
              </w:rPr>
              <w:t>.</w:t>
            </w:r>
          </w:p>
          <w:p w14:paraId="51E37376" w14:textId="3F33118E" w:rsidR="004811C0" w:rsidRPr="00C24B21" w:rsidRDefault="006D0BAF" w:rsidP="004811C0">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C24B21">
              <w:rPr>
                <w:rFonts w:ascii="Arial" w:hAnsi="Arial" w:cs="Arial"/>
                <w:sz w:val="21"/>
                <w:szCs w:val="21"/>
              </w:rPr>
              <w:t xml:space="preserve">Addition of </w:t>
            </w:r>
            <w:r w:rsidR="001A7FA2">
              <w:rPr>
                <w:rFonts w:ascii="Arial" w:hAnsi="Arial" w:cs="Arial"/>
                <w:sz w:val="21"/>
                <w:szCs w:val="21"/>
              </w:rPr>
              <w:t>'</w:t>
            </w:r>
            <w:r w:rsidRPr="00C24B21">
              <w:rPr>
                <w:rFonts w:ascii="Arial" w:hAnsi="Arial" w:cs="Arial"/>
                <w:sz w:val="21"/>
                <w:szCs w:val="21"/>
              </w:rPr>
              <w:t>Flexible Working Procedure – Ma</w:t>
            </w:r>
            <w:r w:rsidRPr="00C24B21">
              <w:rPr>
                <w:rFonts w:ascii="Arial" w:hAnsi="Arial" w:cs="Arial"/>
                <w:sz w:val="21"/>
                <w:szCs w:val="21"/>
              </w:rPr>
              <w:t>nagement Proposal</w:t>
            </w:r>
            <w:r w:rsidR="001A7FA2">
              <w:rPr>
                <w:rFonts w:ascii="Arial" w:hAnsi="Arial" w:cs="Arial"/>
                <w:sz w:val="21"/>
                <w:szCs w:val="21"/>
              </w:rPr>
              <w:t>'</w:t>
            </w:r>
            <w:r w:rsidRPr="00C24B21">
              <w:rPr>
                <w:rFonts w:ascii="Arial" w:hAnsi="Arial" w:cs="Arial"/>
                <w:sz w:val="21"/>
                <w:szCs w:val="21"/>
              </w:rPr>
              <w:t>.</w:t>
            </w:r>
          </w:p>
          <w:p w14:paraId="374BAF68" w14:textId="0646D142" w:rsidR="004811C0" w:rsidRPr="00C24B21" w:rsidRDefault="006D0BAF" w:rsidP="004811C0">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C24B21">
              <w:rPr>
                <w:rFonts w:ascii="Arial" w:hAnsi="Arial" w:cs="Arial"/>
                <w:sz w:val="21"/>
                <w:szCs w:val="21"/>
              </w:rPr>
              <w:t xml:space="preserve">Flexibility added for management to consider more than one flexible working request within 12 months, if the service allows this. </w:t>
            </w:r>
          </w:p>
          <w:p w14:paraId="65F3A86B" w14:textId="67D2FFA8" w:rsidR="004811C0" w:rsidRPr="00C24B21" w:rsidRDefault="006D0BAF" w:rsidP="004811C0">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C24B21">
              <w:rPr>
                <w:rFonts w:ascii="Arial" w:hAnsi="Arial" w:cs="Arial"/>
                <w:sz w:val="21"/>
                <w:szCs w:val="21"/>
              </w:rPr>
              <w:t>Career breaks</w:t>
            </w:r>
            <w:r w:rsidR="004B6CB4">
              <w:rPr>
                <w:rFonts w:ascii="Arial" w:hAnsi="Arial" w:cs="Arial"/>
                <w:sz w:val="21"/>
                <w:szCs w:val="21"/>
              </w:rPr>
              <w:t xml:space="preserve"> scheme</w:t>
            </w:r>
            <w:r w:rsidRPr="00C24B21">
              <w:rPr>
                <w:rFonts w:ascii="Arial" w:hAnsi="Arial" w:cs="Arial"/>
                <w:sz w:val="21"/>
                <w:szCs w:val="21"/>
              </w:rPr>
              <w:t xml:space="preserve"> removed from Working Flexibly policy.</w:t>
            </w:r>
          </w:p>
          <w:p w14:paraId="6F3CE089" w14:textId="24A6C9A4" w:rsidR="004811C0" w:rsidRDefault="006D0BAF" w:rsidP="004811C0">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C24B21">
              <w:rPr>
                <w:rFonts w:ascii="Arial" w:hAnsi="Arial" w:cs="Arial"/>
                <w:sz w:val="21"/>
                <w:szCs w:val="21"/>
              </w:rPr>
              <w:t xml:space="preserve">Sabbaticals increased from 6 months to 12 </w:t>
            </w:r>
            <w:r w:rsidRPr="00C24B21">
              <w:rPr>
                <w:rFonts w:ascii="Arial" w:hAnsi="Arial" w:cs="Arial"/>
                <w:sz w:val="21"/>
                <w:szCs w:val="21"/>
              </w:rPr>
              <w:t>months</w:t>
            </w:r>
            <w:r w:rsidR="00CD5DC8" w:rsidRPr="00C24B21">
              <w:rPr>
                <w:rFonts w:ascii="Arial" w:hAnsi="Arial" w:cs="Arial"/>
                <w:sz w:val="21"/>
                <w:szCs w:val="21"/>
              </w:rPr>
              <w:t>.</w:t>
            </w:r>
          </w:p>
          <w:p w14:paraId="2D926ADA" w14:textId="47C41A22" w:rsidR="004B6CB4" w:rsidRPr="00C24B21" w:rsidRDefault="006D0BAF" w:rsidP="004811C0">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Service criteria for sabbaticals reduced from 5 years continuous service to 1 year continuous service.</w:t>
            </w:r>
          </w:p>
          <w:p w14:paraId="1058A0C3" w14:textId="155160C7" w:rsidR="00CD5DC8" w:rsidRPr="004811C0" w:rsidRDefault="006D0BAF" w:rsidP="004811C0">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1"/>
                <w:szCs w:val="21"/>
              </w:rPr>
            </w:pPr>
            <w:r w:rsidRPr="00C24B21">
              <w:rPr>
                <w:rFonts w:ascii="Arial" w:hAnsi="Arial" w:cs="Arial"/>
                <w:sz w:val="21"/>
                <w:szCs w:val="21"/>
              </w:rPr>
              <w:t xml:space="preserve">Flexi-time scheme now </w:t>
            </w:r>
            <w:r w:rsidR="00024EC0" w:rsidRPr="00C24B21">
              <w:rPr>
                <w:rFonts w:ascii="Arial" w:hAnsi="Arial" w:cs="Arial"/>
                <w:sz w:val="21"/>
                <w:szCs w:val="21"/>
              </w:rPr>
              <w:t xml:space="preserve">incorporated into the working flexibly policy, this is now </w:t>
            </w:r>
            <w:r w:rsidRPr="00C24B21">
              <w:rPr>
                <w:rFonts w:ascii="Arial" w:hAnsi="Arial" w:cs="Arial"/>
                <w:sz w:val="21"/>
                <w:szCs w:val="21"/>
              </w:rPr>
              <w:t xml:space="preserve">covered by either </w:t>
            </w:r>
            <w:r w:rsidR="001A7FA2">
              <w:rPr>
                <w:rFonts w:ascii="Arial" w:hAnsi="Arial" w:cs="Arial"/>
                <w:sz w:val="21"/>
                <w:szCs w:val="21"/>
              </w:rPr>
              <w:t xml:space="preserve">TOIL or </w:t>
            </w:r>
            <w:r w:rsidRPr="00C24B21">
              <w:rPr>
                <w:rFonts w:ascii="Arial" w:hAnsi="Arial" w:cs="Arial"/>
                <w:sz w:val="21"/>
                <w:szCs w:val="21"/>
              </w:rPr>
              <w:t>overtime pay.</w:t>
            </w:r>
          </w:p>
        </w:tc>
      </w:tr>
    </w:tbl>
    <w:p w14:paraId="797CF829" w14:textId="460308A5" w:rsidR="00E725FD" w:rsidRDefault="00E725FD" w:rsidP="00971F1C">
      <w:pPr>
        <w:spacing w:line="240" w:lineRule="auto"/>
        <w:jc w:val="both"/>
      </w:pPr>
    </w:p>
    <w:sectPr w:rsidR="00E725FD" w:rsidSect="001662AE">
      <w:headerReference w:type="default" r:id="rId38"/>
      <w:headerReference w:type="first" r:id="rId3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74920" w14:textId="77777777" w:rsidR="00000000" w:rsidRDefault="006D0BAF">
      <w:pPr>
        <w:spacing w:after="0" w:line="240" w:lineRule="auto"/>
      </w:pPr>
      <w:r>
        <w:separator/>
      </w:r>
    </w:p>
  </w:endnote>
  <w:endnote w:type="continuationSeparator" w:id="0">
    <w:p w14:paraId="07791DE2" w14:textId="77777777" w:rsidR="00000000" w:rsidRDefault="006D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795CA" w14:textId="77777777" w:rsidR="00000000" w:rsidRDefault="006D0BAF">
      <w:pPr>
        <w:spacing w:after="0" w:line="240" w:lineRule="auto"/>
      </w:pPr>
      <w:r>
        <w:separator/>
      </w:r>
    </w:p>
  </w:footnote>
  <w:footnote w:type="continuationSeparator" w:id="0">
    <w:p w14:paraId="3041DAE9" w14:textId="77777777" w:rsidR="00000000" w:rsidRDefault="006D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CF13" w14:textId="428B97A4" w:rsidR="0091231D" w:rsidRDefault="0091231D" w:rsidP="0091231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4472" w14:textId="19C8B6A4" w:rsidR="0091231D" w:rsidRDefault="0091231D" w:rsidP="009123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6767"/>
    <w:multiLevelType w:val="hybridMultilevel"/>
    <w:tmpl w:val="5866D846"/>
    <w:lvl w:ilvl="0" w:tplc="42BEDD82">
      <w:start w:val="1"/>
      <w:numFmt w:val="bullet"/>
      <w:lvlText w:val="o"/>
      <w:lvlJc w:val="left"/>
      <w:pPr>
        <w:ind w:left="720" w:hanging="360"/>
      </w:pPr>
      <w:rPr>
        <w:rFonts w:ascii="Courier New" w:hAnsi="Courier New" w:cs="Courier New" w:hint="default"/>
      </w:rPr>
    </w:lvl>
    <w:lvl w:ilvl="1" w:tplc="7DE891BE">
      <w:start w:val="1"/>
      <w:numFmt w:val="bullet"/>
      <w:lvlText w:val="o"/>
      <w:lvlJc w:val="left"/>
      <w:pPr>
        <w:ind w:left="1440" w:hanging="360"/>
      </w:pPr>
      <w:rPr>
        <w:rFonts w:ascii="Courier New" w:hAnsi="Courier New" w:cs="Courier New" w:hint="default"/>
      </w:rPr>
    </w:lvl>
    <w:lvl w:ilvl="2" w:tplc="944467B0" w:tentative="1">
      <w:start w:val="1"/>
      <w:numFmt w:val="bullet"/>
      <w:lvlText w:val=""/>
      <w:lvlJc w:val="left"/>
      <w:pPr>
        <w:ind w:left="2160" w:hanging="360"/>
      </w:pPr>
      <w:rPr>
        <w:rFonts w:ascii="Wingdings" w:hAnsi="Wingdings" w:hint="default"/>
      </w:rPr>
    </w:lvl>
    <w:lvl w:ilvl="3" w:tplc="69D2129E" w:tentative="1">
      <w:start w:val="1"/>
      <w:numFmt w:val="bullet"/>
      <w:lvlText w:val=""/>
      <w:lvlJc w:val="left"/>
      <w:pPr>
        <w:ind w:left="2880" w:hanging="360"/>
      </w:pPr>
      <w:rPr>
        <w:rFonts w:ascii="Symbol" w:hAnsi="Symbol" w:hint="default"/>
      </w:rPr>
    </w:lvl>
    <w:lvl w:ilvl="4" w:tplc="BB763DC0" w:tentative="1">
      <w:start w:val="1"/>
      <w:numFmt w:val="bullet"/>
      <w:lvlText w:val="o"/>
      <w:lvlJc w:val="left"/>
      <w:pPr>
        <w:ind w:left="3600" w:hanging="360"/>
      </w:pPr>
      <w:rPr>
        <w:rFonts w:ascii="Courier New" w:hAnsi="Courier New" w:cs="Courier New" w:hint="default"/>
      </w:rPr>
    </w:lvl>
    <w:lvl w:ilvl="5" w:tplc="7D246F96" w:tentative="1">
      <w:start w:val="1"/>
      <w:numFmt w:val="bullet"/>
      <w:lvlText w:val=""/>
      <w:lvlJc w:val="left"/>
      <w:pPr>
        <w:ind w:left="4320" w:hanging="360"/>
      </w:pPr>
      <w:rPr>
        <w:rFonts w:ascii="Wingdings" w:hAnsi="Wingdings" w:hint="default"/>
      </w:rPr>
    </w:lvl>
    <w:lvl w:ilvl="6" w:tplc="57DE745E" w:tentative="1">
      <w:start w:val="1"/>
      <w:numFmt w:val="bullet"/>
      <w:lvlText w:val=""/>
      <w:lvlJc w:val="left"/>
      <w:pPr>
        <w:ind w:left="5040" w:hanging="360"/>
      </w:pPr>
      <w:rPr>
        <w:rFonts w:ascii="Symbol" w:hAnsi="Symbol" w:hint="default"/>
      </w:rPr>
    </w:lvl>
    <w:lvl w:ilvl="7" w:tplc="D3D05C94" w:tentative="1">
      <w:start w:val="1"/>
      <w:numFmt w:val="bullet"/>
      <w:lvlText w:val="o"/>
      <w:lvlJc w:val="left"/>
      <w:pPr>
        <w:ind w:left="5760" w:hanging="360"/>
      </w:pPr>
      <w:rPr>
        <w:rFonts w:ascii="Courier New" w:hAnsi="Courier New" w:cs="Courier New" w:hint="default"/>
      </w:rPr>
    </w:lvl>
    <w:lvl w:ilvl="8" w:tplc="F76EF7B0" w:tentative="1">
      <w:start w:val="1"/>
      <w:numFmt w:val="bullet"/>
      <w:lvlText w:val=""/>
      <w:lvlJc w:val="left"/>
      <w:pPr>
        <w:ind w:left="6480" w:hanging="360"/>
      </w:pPr>
      <w:rPr>
        <w:rFonts w:ascii="Wingdings" w:hAnsi="Wingdings" w:hint="default"/>
      </w:rPr>
    </w:lvl>
  </w:abstractNum>
  <w:abstractNum w:abstractNumId="1" w15:restartNumberingAfterBreak="0">
    <w:nsid w:val="0B1F478C"/>
    <w:multiLevelType w:val="hybridMultilevel"/>
    <w:tmpl w:val="34B0973E"/>
    <w:lvl w:ilvl="0" w:tplc="2ED2B5E8">
      <w:start w:val="1"/>
      <w:numFmt w:val="bullet"/>
      <w:lvlText w:val=""/>
      <w:lvlJc w:val="left"/>
      <w:pPr>
        <w:ind w:left="720" w:hanging="360"/>
      </w:pPr>
      <w:rPr>
        <w:rFonts w:ascii="Symbol" w:hAnsi="Symbol" w:hint="default"/>
      </w:rPr>
    </w:lvl>
    <w:lvl w:ilvl="1" w:tplc="3470FDFA" w:tentative="1">
      <w:start w:val="1"/>
      <w:numFmt w:val="bullet"/>
      <w:lvlText w:val="o"/>
      <w:lvlJc w:val="left"/>
      <w:pPr>
        <w:ind w:left="1440" w:hanging="360"/>
      </w:pPr>
      <w:rPr>
        <w:rFonts w:ascii="Courier New" w:hAnsi="Courier New" w:cs="Courier New" w:hint="default"/>
      </w:rPr>
    </w:lvl>
    <w:lvl w:ilvl="2" w:tplc="22380718" w:tentative="1">
      <w:start w:val="1"/>
      <w:numFmt w:val="bullet"/>
      <w:lvlText w:val=""/>
      <w:lvlJc w:val="left"/>
      <w:pPr>
        <w:ind w:left="2160" w:hanging="360"/>
      </w:pPr>
      <w:rPr>
        <w:rFonts w:ascii="Wingdings" w:hAnsi="Wingdings" w:hint="default"/>
      </w:rPr>
    </w:lvl>
    <w:lvl w:ilvl="3" w:tplc="8B42C342" w:tentative="1">
      <w:start w:val="1"/>
      <w:numFmt w:val="bullet"/>
      <w:lvlText w:val=""/>
      <w:lvlJc w:val="left"/>
      <w:pPr>
        <w:ind w:left="2880" w:hanging="360"/>
      </w:pPr>
      <w:rPr>
        <w:rFonts w:ascii="Symbol" w:hAnsi="Symbol" w:hint="default"/>
      </w:rPr>
    </w:lvl>
    <w:lvl w:ilvl="4" w:tplc="4C6AE732" w:tentative="1">
      <w:start w:val="1"/>
      <w:numFmt w:val="bullet"/>
      <w:lvlText w:val="o"/>
      <w:lvlJc w:val="left"/>
      <w:pPr>
        <w:ind w:left="3600" w:hanging="360"/>
      </w:pPr>
      <w:rPr>
        <w:rFonts w:ascii="Courier New" w:hAnsi="Courier New" w:cs="Courier New" w:hint="default"/>
      </w:rPr>
    </w:lvl>
    <w:lvl w:ilvl="5" w:tplc="FE489EEA" w:tentative="1">
      <w:start w:val="1"/>
      <w:numFmt w:val="bullet"/>
      <w:lvlText w:val=""/>
      <w:lvlJc w:val="left"/>
      <w:pPr>
        <w:ind w:left="4320" w:hanging="360"/>
      </w:pPr>
      <w:rPr>
        <w:rFonts w:ascii="Wingdings" w:hAnsi="Wingdings" w:hint="default"/>
      </w:rPr>
    </w:lvl>
    <w:lvl w:ilvl="6" w:tplc="0852B206" w:tentative="1">
      <w:start w:val="1"/>
      <w:numFmt w:val="bullet"/>
      <w:lvlText w:val=""/>
      <w:lvlJc w:val="left"/>
      <w:pPr>
        <w:ind w:left="5040" w:hanging="360"/>
      </w:pPr>
      <w:rPr>
        <w:rFonts w:ascii="Symbol" w:hAnsi="Symbol" w:hint="default"/>
      </w:rPr>
    </w:lvl>
    <w:lvl w:ilvl="7" w:tplc="358206C0" w:tentative="1">
      <w:start w:val="1"/>
      <w:numFmt w:val="bullet"/>
      <w:lvlText w:val="o"/>
      <w:lvlJc w:val="left"/>
      <w:pPr>
        <w:ind w:left="5760" w:hanging="360"/>
      </w:pPr>
      <w:rPr>
        <w:rFonts w:ascii="Courier New" w:hAnsi="Courier New" w:cs="Courier New" w:hint="default"/>
      </w:rPr>
    </w:lvl>
    <w:lvl w:ilvl="8" w:tplc="492808CA" w:tentative="1">
      <w:start w:val="1"/>
      <w:numFmt w:val="bullet"/>
      <w:lvlText w:val=""/>
      <w:lvlJc w:val="left"/>
      <w:pPr>
        <w:ind w:left="6480" w:hanging="360"/>
      </w:pPr>
      <w:rPr>
        <w:rFonts w:ascii="Wingdings" w:hAnsi="Wingdings" w:hint="default"/>
      </w:rPr>
    </w:lvl>
  </w:abstractNum>
  <w:abstractNum w:abstractNumId="2" w15:restartNumberingAfterBreak="0">
    <w:nsid w:val="1AD46982"/>
    <w:multiLevelType w:val="hybridMultilevel"/>
    <w:tmpl w:val="B7443E92"/>
    <w:lvl w:ilvl="0" w:tplc="EA1A8FA8">
      <w:start w:val="1"/>
      <w:numFmt w:val="bullet"/>
      <w:lvlText w:val=""/>
      <w:lvlJc w:val="left"/>
      <w:pPr>
        <w:ind w:left="1080" w:hanging="360"/>
      </w:pPr>
      <w:rPr>
        <w:rFonts w:ascii="Symbol" w:hAnsi="Symbol" w:hint="default"/>
      </w:rPr>
    </w:lvl>
    <w:lvl w:ilvl="1" w:tplc="C0B45562" w:tentative="1">
      <w:start w:val="1"/>
      <w:numFmt w:val="bullet"/>
      <w:lvlText w:val="o"/>
      <w:lvlJc w:val="left"/>
      <w:pPr>
        <w:ind w:left="1800" w:hanging="360"/>
      </w:pPr>
      <w:rPr>
        <w:rFonts w:ascii="Courier New" w:hAnsi="Courier New" w:cs="Courier New" w:hint="default"/>
      </w:rPr>
    </w:lvl>
    <w:lvl w:ilvl="2" w:tplc="EE7CAD76" w:tentative="1">
      <w:start w:val="1"/>
      <w:numFmt w:val="bullet"/>
      <w:lvlText w:val=""/>
      <w:lvlJc w:val="left"/>
      <w:pPr>
        <w:ind w:left="2520" w:hanging="360"/>
      </w:pPr>
      <w:rPr>
        <w:rFonts w:ascii="Wingdings" w:hAnsi="Wingdings" w:hint="default"/>
      </w:rPr>
    </w:lvl>
    <w:lvl w:ilvl="3" w:tplc="3D2C17DE" w:tentative="1">
      <w:start w:val="1"/>
      <w:numFmt w:val="bullet"/>
      <w:lvlText w:val=""/>
      <w:lvlJc w:val="left"/>
      <w:pPr>
        <w:ind w:left="3240" w:hanging="360"/>
      </w:pPr>
      <w:rPr>
        <w:rFonts w:ascii="Symbol" w:hAnsi="Symbol" w:hint="default"/>
      </w:rPr>
    </w:lvl>
    <w:lvl w:ilvl="4" w:tplc="E69804BA" w:tentative="1">
      <w:start w:val="1"/>
      <w:numFmt w:val="bullet"/>
      <w:lvlText w:val="o"/>
      <w:lvlJc w:val="left"/>
      <w:pPr>
        <w:ind w:left="3960" w:hanging="360"/>
      </w:pPr>
      <w:rPr>
        <w:rFonts w:ascii="Courier New" w:hAnsi="Courier New" w:cs="Courier New" w:hint="default"/>
      </w:rPr>
    </w:lvl>
    <w:lvl w:ilvl="5" w:tplc="A74479BE" w:tentative="1">
      <w:start w:val="1"/>
      <w:numFmt w:val="bullet"/>
      <w:lvlText w:val=""/>
      <w:lvlJc w:val="left"/>
      <w:pPr>
        <w:ind w:left="4680" w:hanging="360"/>
      </w:pPr>
      <w:rPr>
        <w:rFonts w:ascii="Wingdings" w:hAnsi="Wingdings" w:hint="default"/>
      </w:rPr>
    </w:lvl>
    <w:lvl w:ilvl="6" w:tplc="DA2AFDCC" w:tentative="1">
      <w:start w:val="1"/>
      <w:numFmt w:val="bullet"/>
      <w:lvlText w:val=""/>
      <w:lvlJc w:val="left"/>
      <w:pPr>
        <w:ind w:left="5400" w:hanging="360"/>
      </w:pPr>
      <w:rPr>
        <w:rFonts w:ascii="Symbol" w:hAnsi="Symbol" w:hint="default"/>
      </w:rPr>
    </w:lvl>
    <w:lvl w:ilvl="7" w:tplc="05E205D0" w:tentative="1">
      <w:start w:val="1"/>
      <w:numFmt w:val="bullet"/>
      <w:lvlText w:val="o"/>
      <w:lvlJc w:val="left"/>
      <w:pPr>
        <w:ind w:left="6120" w:hanging="360"/>
      </w:pPr>
      <w:rPr>
        <w:rFonts w:ascii="Courier New" w:hAnsi="Courier New" w:cs="Courier New" w:hint="default"/>
      </w:rPr>
    </w:lvl>
    <w:lvl w:ilvl="8" w:tplc="35EA9A28" w:tentative="1">
      <w:start w:val="1"/>
      <w:numFmt w:val="bullet"/>
      <w:lvlText w:val=""/>
      <w:lvlJc w:val="left"/>
      <w:pPr>
        <w:ind w:left="6840" w:hanging="360"/>
      </w:pPr>
      <w:rPr>
        <w:rFonts w:ascii="Wingdings" w:hAnsi="Wingdings" w:hint="default"/>
      </w:rPr>
    </w:lvl>
  </w:abstractNum>
  <w:abstractNum w:abstractNumId="3" w15:restartNumberingAfterBreak="0">
    <w:nsid w:val="246B6412"/>
    <w:multiLevelType w:val="hybridMultilevel"/>
    <w:tmpl w:val="97F041C6"/>
    <w:lvl w:ilvl="0" w:tplc="9C7A7DFE">
      <w:start w:val="1"/>
      <w:numFmt w:val="decimal"/>
      <w:lvlText w:val="%1."/>
      <w:lvlJc w:val="left"/>
      <w:pPr>
        <w:ind w:left="360" w:hanging="360"/>
      </w:pPr>
      <w:rPr>
        <w:rFonts w:eastAsia="Times New Roman" w:hint="default"/>
        <w:b/>
        <w:sz w:val="22"/>
      </w:rPr>
    </w:lvl>
    <w:lvl w:ilvl="1" w:tplc="DBEA3714" w:tentative="1">
      <w:start w:val="1"/>
      <w:numFmt w:val="lowerLetter"/>
      <w:lvlText w:val="%2."/>
      <w:lvlJc w:val="left"/>
      <w:pPr>
        <w:ind w:left="1080" w:hanging="360"/>
      </w:pPr>
    </w:lvl>
    <w:lvl w:ilvl="2" w:tplc="46045FD8" w:tentative="1">
      <w:start w:val="1"/>
      <w:numFmt w:val="lowerRoman"/>
      <w:lvlText w:val="%3."/>
      <w:lvlJc w:val="right"/>
      <w:pPr>
        <w:ind w:left="1800" w:hanging="180"/>
      </w:pPr>
    </w:lvl>
    <w:lvl w:ilvl="3" w:tplc="464051EE" w:tentative="1">
      <w:start w:val="1"/>
      <w:numFmt w:val="decimal"/>
      <w:lvlText w:val="%4."/>
      <w:lvlJc w:val="left"/>
      <w:pPr>
        <w:ind w:left="2520" w:hanging="360"/>
      </w:pPr>
    </w:lvl>
    <w:lvl w:ilvl="4" w:tplc="76704B66" w:tentative="1">
      <w:start w:val="1"/>
      <w:numFmt w:val="lowerLetter"/>
      <w:lvlText w:val="%5."/>
      <w:lvlJc w:val="left"/>
      <w:pPr>
        <w:ind w:left="3240" w:hanging="360"/>
      </w:pPr>
    </w:lvl>
    <w:lvl w:ilvl="5" w:tplc="F52AEA96" w:tentative="1">
      <w:start w:val="1"/>
      <w:numFmt w:val="lowerRoman"/>
      <w:lvlText w:val="%6."/>
      <w:lvlJc w:val="right"/>
      <w:pPr>
        <w:ind w:left="3960" w:hanging="180"/>
      </w:pPr>
    </w:lvl>
    <w:lvl w:ilvl="6" w:tplc="15301CFA" w:tentative="1">
      <w:start w:val="1"/>
      <w:numFmt w:val="decimal"/>
      <w:lvlText w:val="%7."/>
      <w:lvlJc w:val="left"/>
      <w:pPr>
        <w:ind w:left="4680" w:hanging="360"/>
      </w:pPr>
    </w:lvl>
    <w:lvl w:ilvl="7" w:tplc="0660E4A0" w:tentative="1">
      <w:start w:val="1"/>
      <w:numFmt w:val="lowerLetter"/>
      <w:lvlText w:val="%8."/>
      <w:lvlJc w:val="left"/>
      <w:pPr>
        <w:ind w:left="5400" w:hanging="360"/>
      </w:pPr>
    </w:lvl>
    <w:lvl w:ilvl="8" w:tplc="88F23FFE" w:tentative="1">
      <w:start w:val="1"/>
      <w:numFmt w:val="lowerRoman"/>
      <w:lvlText w:val="%9."/>
      <w:lvlJc w:val="right"/>
      <w:pPr>
        <w:ind w:left="6120" w:hanging="180"/>
      </w:pPr>
    </w:lvl>
  </w:abstractNum>
  <w:abstractNum w:abstractNumId="4" w15:restartNumberingAfterBreak="0">
    <w:nsid w:val="2D2F1B86"/>
    <w:multiLevelType w:val="hybridMultilevel"/>
    <w:tmpl w:val="1F24340A"/>
    <w:lvl w:ilvl="0" w:tplc="98B26C2A">
      <w:start w:val="1"/>
      <w:numFmt w:val="bullet"/>
      <w:lvlText w:val=""/>
      <w:lvlJc w:val="left"/>
      <w:pPr>
        <w:ind w:left="720" w:hanging="360"/>
      </w:pPr>
      <w:rPr>
        <w:rFonts w:ascii="Symbol" w:hAnsi="Symbol" w:hint="default"/>
      </w:rPr>
    </w:lvl>
    <w:lvl w:ilvl="1" w:tplc="E312B580" w:tentative="1">
      <w:start w:val="1"/>
      <w:numFmt w:val="bullet"/>
      <w:lvlText w:val="o"/>
      <w:lvlJc w:val="left"/>
      <w:pPr>
        <w:ind w:left="1440" w:hanging="360"/>
      </w:pPr>
      <w:rPr>
        <w:rFonts w:ascii="Courier New" w:hAnsi="Courier New" w:cs="Courier New" w:hint="default"/>
      </w:rPr>
    </w:lvl>
    <w:lvl w:ilvl="2" w:tplc="93128642" w:tentative="1">
      <w:start w:val="1"/>
      <w:numFmt w:val="bullet"/>
      <w:lvlText w:val=""/>
      <w:lvlJc w:val="left"/>
      <w:pPr>
        <w:ind w:left="2160" w:hanging="360"/>
      </w:pPr>
      <w:rPr>
        <w:rFonts w:ascii="Wingdings" w:hAnsi="Wingdings" w:hint="default"/>
      </w:rPr>
    </w:lvl>
    <w:lvl w:ilvl="3" w:tplc="3A36AB70" w:tentative="1">
      <w:start w:val="1"/>
      <w:numFmt w:val="bullet"/>
      <w:lvlText w:val=""/>
      <w:lvlJc w:val="left"/>
      <w:pPr>
        <w:ind w:left="2880" w:hanging="360"/>
      </w:pPr>
      <w:rPr>
        <w:rFonts w:ascii="Symbol" w:hAnsi="Symbol" w:hint="default"/>
      </w:rPr>
    </w:lvl>
    <w:lvl w:ilvl="4" w:tplc="84E25A72" w:tentative="1">
      <w:start w:val="1"/>
      <w:numFmt w:val="bullet"/>
      <w:lvlText w:val="o"/>
      <w:lvlJc w:val="left"/>
      <w:pPr>
        <w:ind w:left="3600" w:hanging="360"/>
      </w:pPr>
      <w:rPr>
        <w:rFonts w:ascii="Courier New" w:hAnsi="Courier New" w:cs="Courier New" w:hint="default"/>
      </w:rPr>
    </w:lvl>
    <w:lvl w:ilvl="5" w:tplc="393E6300" w:tentative="1">
      <w:start w:val="1"/>
      <w:numFmt w:val="bullet"/>
      <w:lvlText w:val=""/>
      <w:lvlJc w:val="left"/>
      <w:pPr>
        <w:ind w:left="4320" w:hanging="360"/>
      </w:pPr>
      <w:rPr>
        <w:rFonts w:ascii="Wingdings" w:hAnsi="Wingdings" w:hint="default"/>
      </w:rPr>
    </w:lvl>
    <w:lvl w:ilvl="6" w:tplc="9544EC96" w:tentative="1">
      <w:start w:val="1"/>
      <w:numFmt w:val="bullet"/>
      <w:lvlText w:val=""/>
      <w:lvlJc w:val="left"/>
      <w:pPr>
        <w:ind w:left="5040" w:hanging="360"/>
      </w:pPr>
      <w:rPr>
        <w:rFonts w:ascii="Symbol" w:hAnsi="Symbol" w:hint="default"/>
      </w:rPr>
    </w:lvl>
    <w:lvl w:ilvl="7" w:tplc="D8000C9E" w:tentative="1">
      <w:start w:val="1"/>
      <w:numFmt w:val="bullet"/>
      <w:lvlText w:val="o"/>
      <w:lvlJc w:val="left"/>
      <w:pPr>
        <w:ind w:left="5760" w:hanging="360"/>
      </w:pPr>
      <w:rPr>
        <w:rFonts w:ascii="Courier New" w:hAnsi="Courier New" w:cs="Courier New" w:hint="default"/>
      </w:rPr>
    </w:lvl>
    <w:lvl w:ilvl="8" w:tplc="8C784A52" w:tentative="1">
      <w:start w:val="1"/>
      <w:numFmt w:val="bullet"/>
      <w:lvlText w:val=""/>
      <w:lvlJc w:val="left"/>
      <w:pPr>
        <w:ind w:left="6480" w:hanging="360"/>
      </w:pPr>
      <w:rPr>
        <w:rFonts w:ascii="Wingdings" w:hAnsi="Wingdings" w:hint="default"/>
      </w:rPr>
    </w:lvl>
  </w:abstractNum>
  <w:abstractNum w:abstractNumId="5" w15:restartNumberingAfterBreak="0">
    <w:nsid w:val="30655E89"/>
    <w:multiLevelType w:val="hybridMultilevel"/>
    <w:tmpl w:val="CFF2F442"/>
    <w:lvl w:ilvl="0" w:tplc="6206075A">
      <w:start w:val="1"/>
      <w:numFmt w:val="bullet"/>
      <w:lvlText w:val=""/>
      <w:lvlJc w:val="left"/>
      <w:pPr>
        <w:ind w:left="720" w:hanging="360"/>
      </w:pPr>
      <w:rPr>
        <w:rFonts w:ascii="Symbol" w:hAnsi="Symbol" w:hint="default"/>
      </w:rPr>
    </w:lvl>
    <w:lvl w:ilvl="1" w:tplc="5F34C3E2" w:tentative="1">
      <w:start w:val="1"/>
      <w:numFmt w:val="bullet"/>
      <w:lvlText w:val="o"/>
      <w:lvlJc w:val="left"/>
      <w:pPr>
        <w:ind w:left="1440" w:hanging="360"/>
      </w:pPr>
      <w:rPr>
        <w:rFonts w:ascii="Courier New" w:hAnsi="Courier New" w:cs="Courier New" w:hint="default"/>
      </w:rPr>
    </w:lvl>
    <w:lvl w:ilvl="2" w:tplc="639CE15A" w:tentative="1">
      <w:start w:val="1"/>
      <w:numFmt w:val="bullet"/>
      <w:lvlText w:val=""/>
      <w:lvlJc w:val="left"/>
      <w:pPr>
        <w:ind w:left="2160" w:hanging="360"/>
      </w:pPr>
      <w:rPr>
        <w:rFonts w:ascii="Wingdings" w:hAnsi="Wingdings" w:hint="default"/>
      </w:rPr>
    </w:lvl>
    <w:lvl w:ilvl="3" w:tplc="CB4EF0B8" w:tentative="1">
      <w:start w:val="1"/>
      <w:numFmt w:val="bullet"/>
      <w:lvlText w:val=""/>
      <w:lvlJc w:val="left"/>
      <w:pPr>
        <w:ind w:left="2880" w:hanging="360"/>
      </w:pPr>
      <w:rPr>
        <w:rFonts w:ascii="Symbol" w:hAnsi="Symbol" w:hint="default"/>
      </w:rPr>
    </w:lvl>
    <w:lvl w:ilvl="4" w:tplc="72A6C812" w:tentative="1">
      <w:start w:val="1"/>
      <w:numFmt w:val="bullet"/>
      <w:lvlText w:val="o"/>
      <w:lvlJc w:val="left"/>
      <w:pPr>
        <w:ind w:left="3600" w:hanging="360"/>
      </w:pPr>
      <w:rPr>
        <w:rFonts w:ascii="Courier New" w:hAnsi="Courier New" w:cs="Courier New" w:hint="default"/>
      </w:rPr>
    </w:lvl>
    <w:lvl w:ilvl="5" w:tplc="CF9887E6" w:tentative="1">
      <w:start w:val="1"/>
      <w:numFmt w:val="bullet"/>
      <w:lvlText w:val=""/>
      <w:lvlJc w:val="left"/>
      <w:pPr>
        <w:ind w:left="4320" w:hanging="360"/>
      </w:pPr>
      <w:rPr>
        <w:rFonts w:ascii="Wingdings" w:hAnsi="Wingdings" w:hint="default"/>
      </w:rPr>
    </w:lvl>
    <w:lvl w:ilvl="6" w:tplc="EE280AAA" w:tentative="1">
      <w:start w:val="1"/>
      <w:numFmt w:val="bullet"/>
      <w:lvlText w:val=""/>
      <w:lvlJc w:val="left"/>
      <w:pPr>
        <w:ind w:left="5040" w:hanging="360"/>
      </w:pPr>
      <w:rPr>
        <w:rFonts w:ascii="Symbol" w:hAnsi="Symbol" w:hint="default"/>
      </w:rPr>
    </w:lvl>
    <w:lvl w:ilvl="7" w:tplc="887222CE" w:tentative="1">
      <w:start w:val="1"/>
      <w:numFmt w:val="bullet"/>
      <w:lvlText w:val="o"/>
      <w:lvlJc w:val="left"/>
      <w:pPr>
        <w:ind w:left="5760" w:hanging="360"/>
      </w:pPr>
      <w:rPr>
        <w:rFonts w:ascii="Courier New" w:hAnsi="Courier New" w:cs="Courier New" w:hint="default"/>
      </w:rPr>
    </w:lvl>
    <w:lvl w:ilvl="8" w:tplc="C1CAEA9E" w:tentative="1">
      <w:start w:val="1"/>
      <w:numFmt w:val="bullet"/>
      <w:lvlText w:val=""/>
      <w:lvlJc w:val="left"/>
      <w:pPr>
        <w:ind w:left="6480" w:hanging="360"/>
      </w:pPr>
      <w:rPr>
        <w:rFonts w:ascii="Wingdings" w:hAnsi="Wingdings" w:hint="default"/>
      </w:rPr>
    </w:lvl>
  </w:abstractNum>
  <w:abstractNum w:abstractNumId="6" w15:restartNumberingAfterBreak="0">
    <w:nsid w:val="3919222E"/>
    <w:multiLevelType w:val="hybridMultilevel"/>
    <w:tmpl w:val="E834C3B2"/>
    <w:lvl w:ilvl="0" w:tplc="28767942">
      <w:start w:val="1"/>
      <w:numFmt w:val="bullet"/>
      <w:lvlText w:val=""/>
      <w:lvlJc w:val="left"/>
      <w:pPr>
        <w:tabs>
          <w:tab w:val="num" w:pos="720"/>
        </w:tabs>
        <w:ind w:left="720" w:hanging="720"/>
      </w:pPr>
      <w:rPr>
        <w:rFonts w:ascii="Symbol" w:hAnsi="Symbol" w:hint="default"/>
      </w:rPr>
    </w:lvl>
    <w:lvl w:ilvl="1" w:tplc="4DF62F92" w:tentative="1">
      <w:start w:val="1"/>
      <w:numFmt w:val="bullet"/>
      <w:lvlText w:val="o"/>
      <w:lvlJc w:val="left"/>
      <w:pPr>
        <w:tabs>
          <w:tab w:val="num" w:pos="1440"/>
        </w:tabs>
        <w:ind w:left="1440" w:hanging="360"/>
      </w:pPr>
      <w:rPr>
        <w:rFonts w:ascii="Courier New" w:hAnsi="Courier New" w:cs="Courier New" w:hint="default"/>
      </w:rPr>
    </w:lvl>
    <w:lvl w:ilvl="2" w:tplc="8346810E" w:tentative="1">
      <w:start w:val="1"/>
      <w:numFmt w:val="bullet"/>
      <w:lvlText w:val=""/>
      <w:lvlJc w:val="left"/>
      <w:pPr>
        <w:tabs>
          <w:tab w:val="num" w:pos="2160"/>
        </w:tabs>
        <w:ind w:left="2160" w:hanging="360"/>
      </w:pPr>
      <w:rPr>
        <w:rFonts w:ascii="Wingdings" w:hAnsi="Wingdings" w:hint="default"/>
      </w:rPr>
    </w:lvl>
    <w:lvl w:ilvl="3" w:tplc="82EE4F82" w:tentative="1">
      <w:start w:val="1"/>
      <w:numFmt w:val="bullet"/>
      <w:lvlText w:val=""/>
      <w:lvlJc w:val="left"/>
      <w:pPr>
        <w:tabs>
          <w:tab w:val="num" w:pos="2880"/>
        </w:tabs>
        <w:ind w:left="2880" w:hanging="360"/>
      </w:pPr>
      <w:rPr>
        <w:rFonts w:ascii="Symbol" w:hAnsi="Symbol" w:hint="default"/>
      </w:rPr>
    </w:lvl>
    <w:lvl w:ilvl="4" w:tplc="B678AB58" w:tentative="1">
      <w:start w:val="1"/>
      <w:numFmt w:val="bullet"/>
      <w:lvlText w:val="o"/>
      <w:lvlJc w:val="left"/>
      <w:pPr>
        <w:tabs>
          <w:tab w:val="num" w:pos="3600"/>
        </w:tabs>
        <w:ind w:left="3600" w:hanging="360"/>
      </w:pPr>
      <w:rPr>
        <w:rFonts w:ascii="Courier New" w:hAnsi="Courier New" w:cs="Courier New" w:hint="default"/>
      </w:rPr>
    </w:lvl>
    <w:lvl w:ilvl="5" w:tplc="FCD894FA" w:tentative="1">
      <w:start w:val="1"/>
      <w:numFmt w:val="bullet"/>
      <w:lvlText w:val=""/>
      <w:lvlJc w:val="left"/>
      <w:pPr>
        <w:tabs>
          <w:tab w:val="num" w:pos="4320"/>
        </w:tabs>
        <w:ind w:left="4320" w:hanging="360"/>
      </w:pPr>
      <w:rPr>
        <w:rFonts w:ascii="Wingdings" w:hAnsi="Wingdings" w:hint="default"/>
      </w:rPr>
    </w:lvl>
    <w:lvl w:ilvl="6" w:tplc="A1A25506" w:tentative="1">
      <w:start w:val="1"/>
      <w:numFmt w:val="bullet"/>
      <w:lvlText w:val=""/>
      <w:lvlJc w:val="left"/>
      <w:pPr>
        <w:tabs>
          <w:tab w:val="num" w:pos="5040"/>
        </w:tabs>
        <w:ind w:left="5040" w:hanging="360"/>
      </w:pPr>
      <w:rPr>
        <w:rFonts w:ascii="Symbol" w:hAnsi="Symbol" w:hint="default"/>
      </w:rPr>
    </w:lvl>
    <w:lvl w:ilvl="7" w:tplc="225CA46A" w:tentative="1">
      <w:start w:val="1"/>
      <w:numFmt w:val="bullet"/>
      <w:lvlText w:val="o"/>
      <w:lvlJc w:val="left"/>
      <w:pPr>
        <w:tabs>
          <w:tab w:val="num" w:pos="5760"/>
        </w:tabs>
        <w:ind w:left="5760" w:hanging="360"/>
      </w:pPr>
      <w:rPr>
        <w:rFonts w:ascii="Courier New" w:hAnsi="Courier New" w:cs="Courier New" w:hint="default"/>
      </w:rPr>
    </w:lvl>
    <w:lvl w:ilvl="8" w:tplc="27B0DA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27620"/>
    <w:multiLevelType w:val="hybridMultilevel"/>
    <w:tmpl w:val="E126048C"/>
    <w:lvl w:ilvl="0" w:tplc="5052E34C">
      <w:start w:val="1"/>
      <w:numFmt w:val="bullet"/>
      <w:lvlText w:val=""/>
      <w:lvlJc w:val="left"/>
      <w:pPr>
        <w:ind w:left="1080" w:hanging="360"/>
      </w:pPr>
      <w:rPr>
        <w:rFonts w:ascii="Symbol" w:hAnsi="Symbol" w:hint="default"/>
      </w:rPr>
    </w:lvl>
    <w:lvl w:ilvl="1" w:tplc="77AEB012">
      <w:start w:val="1"/>
      <w:numFmt w:val="bullet"/>
      <w:lvlText w:val="o"/>
      <w:lvlJc w:val="left"/>
      <w:pPr>
        <w:ind w:left="1800" w:hanging="360"/>
      </w:pPr>
      <w:rPr>
        <w:rFonts w:ascii="Courier New" w:hAnsi="Courier New" w:cs="Courier New" w:hint="default"/>
      </w:rPr>
    </w:lvl>
    <w:lvl w:ilvl="2" w:tplc="56208BB0" w:tentative="1">
      <w:start w:val="1"/>
      <w:numFmt w:val="bullet"/>
      <w:lvlText w:val=""/>
      <w:lvlJc w:val="left"/>
      <w:pPr>
        <w:ind w:left="2520" w:hanging="360"/>
      </w:pPr>
      <w:rPr>
        <w:rFonts w:ascii="Wingdings" w:hAnsi="Wingdings" w:hint="default"/>
      </w:rPr>
    </w:lvl>
    <w:lvl w:ilvl="3" w:tplc="68D41976" w:tentative="1">
      <w:start w:val="1"/>
      <w:numFmt w:val="bullet"/>
      <w:lvlText w:val=""/>
      <w:lvlJc w:val="left"/>
      <w:pPr>
        <w:ind w:left="3240" w:hanging="360"/>
      </w:pPr>
      <w:rPr>
        <w:rFonts w:ascii="Symbol" w:hAnsi="Symbol" w:hint="default"/>
      </w:rPr>
    </w:lvl>
    <w:lvl w:ilvl="4" w:tplc="0CD22FDE" w:tentative="1">
      <w:start w:val="1"/>
      <w:numFmt w:val="bullet"/>
      <w:lvlText w:val="o"/>
      <w:lvlJc w:val="left"/>
      <w:pPr>
        <w:ind w:left="3960" w:hanging="360"/>
      </w:pPr>
      <w:rPr>
        <w:rFonts w:ascii="Courier New" w:hAnsi="Courier New" w:cs="Courier New" w:hint="default"/>
      </w:rPr>
    </w:lvl>
    <w:lvl w:ilvl="5" w:tplc="B9543DAE" w:tentative="1">
      <w:start w:val="1"/>
      <w:numFmt w:val="bullet"/>
      <w:lvlText w:val=""/>
      <w:lvlJc w:val="left"/>
      <w:pPr>
        <w:ind w:left="4680" w:hanging="360"/>
      </w:pPr>
      <w:rPr>
        <w:rFonts w:ascii="Wingdings" w:hAnsi="Wingdings" w:hint="default"/>
      </w:rPr>
    </w:lvl>
    <w:lvl w:ilvl="6" w:tplc="C1B242E6" w:tentative="1">
      <w:start w:val="1"/>
      <w:numFmt w:val="bullet"/>
      <w:lvlText w:val=""/>
      <w:lvlJc w:val="left"/>
      <w:pPr>
        <w:ind w:left="5400" w:hanging="360"/>
      </w:pPr>
      <w:rPr>
        <w:rFonts w:ascii="Symbol" w:hAnsi="Symbol" w:hint="default"/>
      </w:rPr>
    </w:lvl>
    <w:lvl w:ilvl="7" w:tplc="C582C5C6" w:tentative="1">
      <w:start w:val="1"/>
      <w:numFmt w:val="bullet"/>
      <w:lvlText w:val="o"/>
      <w:lvlJc w:val="left"/>
      <w:pPr>
        <w:ind w:left="6120" w:hanging="360"/>
      </w:pPr>
      <w:rPr>
        <w:rFonts w:ascii="Courier New" w:hAnsi="Courier New" w:cs="Courier New" w:hint="default"/>
      </w:rPr>
    </w:lvl>
    <w:lvl w:ilvl="8" w:tplc="E6501942" w:tentative="1">
      <w:start w:val="1"/>
      <w:numFmt w:val="bullet"/>
      <w:lvlText w:val=""/>
      <w:lvlJc w:val="left"/>
      <w:pPr>
        <w:ind w:left="6840" w:hanging="360"/>
      </w:pPr>
      <w:rPr>
        <w:rFonts w:ascii="Wingdings" w:hAnsi="Wingdings" w:hint="default"/>
      </w:rPr>
    </w:lvl>
  </w:abstractNum>
  <w:abstractNum w:abstractNumId="8" w15:restartNumberingAfterBreak="0">
    <w:nsid w:val="3AC858B0"/>
    <w:multiLevelType w:val="hybridMultilevel"/>
    <w:tmpl w:val="D9E4B640"/>
    <w:lvl w:ilvl="0" w:tplc="185CE5AC">
      <w:start w:val="1"/>
      <w:numFmt w:val="bullet"/>
      <w:lvlText w:val=""/>
      <w:lvlJc w:val="left"/>
      <w:pPr>
        <w:ind w:left="720" w:hanging="360"/>
      </w:pPr>
      <w:rPr>
        <w:rFonts w:ascii="Symbol" w:hAnsi="Symbol" w:hint="default"/>
        <w:sz w:val="21"/>
        <w:szCs w:val="21"/>
      </w:rPr>
    </w:lvl>
    <w:lvl w:ilvl="1" w:tplc="B3DC6F8C">
      <w:start w:val="1"/>
      <w:numFmt w:val="bullet"/>
      <w:lvlText w:val="o"/>
      <w:lvlJc w:val="left"/>
      <w:pPr>
        <w:ind w:left="1440" w:hanging="360"/>
      </w:pPr>
      <w:rPr>
        <w:rFonts w:ascii="Courier New" w:hAnsi="Courier New" w:cs="Courier New" w:hint="default"/>
      </w:rPr>
    </w:lvl>
    <w:lvl w:ilvl="2" w:tplc="ECAE57E0" w:tentative="1">
      <w:start w:val="1"/>
      <w:numFmt w:val="bullet"/>
      <w:lvlText w:val=""/>
      <w:lvlJc w:val="left"/>
      <w:pPr>
        <w:ind w:left="2160" w:hanging="360"/>
      </w:pPr>
      <w:rPr>
        <w:rFonts w:ascii="Wingdings" w:hAnsi="Wingdings" w:hint="default"/>
      </w:rPr>
    </w:lvl>
    <w:lvl w:ilvl="3" w:tplc="805815D8" w:tentative="1">
      <w:start w:val="1"/>
      <w:numFmt w:val="bullet"/>
      <w:lvlText w:val=""/>
      <w:lvlJc w:val="left"/>
      <w:pPr>
        <w:ind w:left="2880" w:hanging="360"/>
      </w:pPr>
      <w:rPr>
        <w:rFonts w:ascii="Symbol" w:hAnsi="Symbol" w:hint="default"/>
      </w:rPr>
    </w:lvl>
    <w:lvl w:ilvl="4" w:tplc="6060DDBE" w:tentative="1">
      <w:start w:val="1"/>
      <w:numFmt w:val="bullet"/>
      <w:lvlText w:val="o"/>
      <w:lvlJc w:val="left"/>
      <w:pPr>
        <w:ind w:left="3600" w:hanging="360"/>
      </w:pPr>
      <w:rPr>
        <w:rFonts w:ascii="Courier New" w:hAnsi="Courier New" w:cs="Courier New" w:hint="default"/>
      </w:rPr>
    </w:lvl>
    <w:lvl w:ilvl="5" w:tplc="3AB0FCA4" w:tentative="1">
      <w:start w:val="1"/>
      <w:numFmt w:val="bullet"/>
      <w:lvlText w:val=""/>
      <w:lvlJc w:val="left"/>
      <w:pPr>
        <w:ind w:left="4320" w:hanging="360"/>
      </w:pPr>
      <w:rPr>
        <w:rFonts w:ascii="Wingdings" w:hAnsi="Wingdings" w:hint="default"/>
      </w:rPr>
    </w:lvl>
    <w:lvl w:ilvl="6" w:tplc="B406DB5A" w:tentative="1">
      <w:start w:val="1"/>
      <w:numFmt w:val="bullet"/>
      <w:lvlText w:val=""/>
      <w:lvlJc w:val="left"/>
      <w:pPr>
        <w:ind w:left="5040" w:hanging="360"/>
      </w:pPr>
      <w:rPr>
        <w:rFonts w:ascii="Symbol" w:hAnsi="Symbol" w:hint="default"/>
      </w:rPr>
    </w:lvl>
    <w:lvl w:ilvl="7" w:tplc="BA42F6EA" w:tentative="1">
      <w:start w:val="1"/>
      <w:numFmt w:val="bullet"/>
      <w:lvlText w:val="o"/>
      <w:lvlJc w:val="left"/>
      <w:pPr>
        <w:ind w:left="5760" w:hanging="360"/>
      </w:pPr>
      <w:rPr>
        <w:rFonts w:ascii="Courier New" w:hAnsi="Courier New" w:cs="Courier New" w:hint="default"/>
      </w:rPr>
    </w:lvl>
    <w:lvl w:ilvl="8" w:tplc="130E4F88" w:tentative="1">
      <w:start w:val="1"/>
      <w:numFmt w:val="bullet"/>
      <w:lvlText w:val=""/>
      <w:lvlJc w:val="left"/>
      <w:pPr>
        <w:ind w:left="6480" w:hanging="360"/>
      </w:pPr>
      <w:rPr>
        <w:rFonts w:ascii="Wingdings" w:hAnsi="Wingdings" w:hint="default"/>
      </w:rPr>
    </w:lvl>
  </w:abstractNum>
  <w:abstractNum w:abstractNumId="9" w15:restartNumberingAfterBreak="0">
    <w:nsid w:val="42A46176"/>
    <w:multiLevelType w:val="hybridMultilevel"/>
    <w:tmpl w:val="85FA567A"/>
    <w:lvl w:ilvl="0" w:tplc="CCB01F2C">
      <w:start w:val="1"/>
      <w:numFmt w:val="bullet"/>
      <w:lvlText w:val=""/>
      <w:lvlJc w:val="left"/>
      <w:pPr>
        <w:ind w:left="720" w:hanging="360"/>
      </w:pPr>
      <w:rPr>
        <w:rFonts w:ascii="Symbol" w:hAnsi="Symbol" w:hint="default"/>
      </w:rPr>
    </w:lvl>
    <w:lvl w:ilvl="1" w:tplc="63D2E488" w:tentative="1">
      <w:start w:val="1"/>
      <w:numFmt w:val="bullet"/>
      <w:lvlText w:val="o"/>
      <w:lvlJc w:val="left"/>
      <w:pPr>
        <w:ind w:left="1440" w:hanging="360"/>
      </w:pPr>
      <w:rPr>
        <w:rFonts w:ascii="Courier New" w:hAnsi="Courier New" w:cs="Courier New" w:hint="default"/>
      </w:rPr>
    </w:lvl>
    <w:lvl w:ilvl="2" w:tplc="BA4A5974" w:tentative="1">
      <w:start w:val="1"/>
      <w:numFmt w:val="bullet"/>
      <w:lvlText w:val=""/>
      <w:lvlJc w:val="left"/>
      <w:pPr>
        <w:ind w:left="2160" w:hanging="360"/>
      </w:pPr>
      <w:rPr>
        <w:rFonts w:ascii="Wingdings" w:hAnsi="Wingdings" w:hint="default"/>
      </w:rPr>
    </w:lvl>
    <w:lvl w:ilvl="3" w:tplc="2A509E50" w:tentative="1">
      <w:start w:val="1"/>
      <w:numFmt w:val="bullet"/>
      <w:lvlText w:val=""/>
      <w:lvlJc w:val="left"/>
      <w:pPr>
        <w:ind w:left="2880" w:hanging="360"/>
      </w:pPr>
      <w:rPr>
        <w:rFonts w:ascii="Symbol" w:hAnsi="Symbol" w:hint="default"/>
      </w:rPr>
    </w:lvl>
    <w:lvl w:ilvl="4" w:tplc="F5BCD3A2" w:tentative="1">
      <w:start w:val="1"/>
      <w:numFmt w:val="bullet"/>
      <w:lvlText w:val="o"/>
      <w:lvlJc w:val="left"/>
      <w:pPr>
        <w:ind w:left="3600" w:hanging="360"/>
      </w:pPr>
      <w:rPr>
        <w:rFonts w:ascii="Courier New" w:hAnsi="Courier New" w:cs="Courier New" w:hint="default"/>
      </w:rPr>
    </w:lvl>
    <w:lvl w:ilvl="5" w:tplc="7BC21D1C" w:tentative="1">
      <w:start w:val="1"/>
      <w:numFmt w:val="bullet"/>
      <w:lvlText w:val=""/>
      <w:lvlJc w:val="left"/>
      <w:pPr>
        <w:ind w:left="4320" w:hanging="360"/>
      </w:pPr>
      <w:rPr>
        <w:rFonts w:ascii="Wingdings" w:hAnsi="Wingdings" w:hint="default"/>
      </w:rPr>
    </w:lvl>
    <w:lvl w:ilvl="6" w:tplc="08D67E92" w:tentative="1">
      <w:start w:val="1"/>
      <w:numFmt w:val="bullet"/>
      <w:lvlText w:val=""/>
      <w:lvlJc w:val="left"/>
      <w:pPr>
        <w:ind w:left="5040" w:hanging="360"/>
      </w:pPr>
      <w:rPr>
        <w:rFonts w:ascii="Symbol" w:hAnsi="Symbol" w:hint="default"/>
      </w:rPr>
    </w:lvl>
    <w:lvl w:ilvl="7" w:tplc="291687AA" w:tentative="1">
      <w:start w:val="1"/>
      <w:numFmt w:val="bullet"/>
      <w:lvlText w:val="o"/>
      <w:lvlJc w:val="left"/>
      <w:pPr>
        <w:ind w:left="5760" w:hanging="360"/>
      </w:pPr>
      <w:rPr>
        <w:rFonts w:ascii="Courier New" w:hAnsi="Courier New" w:cs="Courier New" w:hint="default"/>
      </w:rPr>
    </w:lvl>
    <w:lvl w:ilvl="8" w:tplc="06041A26" w:tentative="1">
      <w:start w:val="1"/>
      <w:numFmt w:val="bullet"/>
      <w:lvlText w:val=""/>
      <w:lvlJc w:val="left"/>
      <w:pPr>
        <w:ind w:left="6480" w:hanging="360"/>
      </w:pPr>
      <w:rPr>
        <w:rFonts w:ascii="Wingdings" w:hAnsi="Wingdings" w:hint="default"/>
      </w:rPr>
    </w:lvl>
  </w:abstractNum>
  <w:abstractNum w:abstractNumId="10" w15:restartNumberingAfterBreak="0">
    <w:nsid w:val="4A5B530B"/>
    <w:multiLevelType w:val="hybridMultilevel"/>
    <w:tmpl w:val="24960E2E"/>
    <w:lvl w:ilvl="0" w:tplc="026C2A90">
      <w:start w:val="1"/>
      <w:numFmt w:val="bullet"/>
      <w:lvlText w:val=""/>
      <w:lvlJc w:val="left"/>
      <w:pPr>
        <w:ind w:left="720" w:hanging="360"/>
      </w:pPr>
      <w:rPr>
        <w:rFonts w:ascii="Symbol" w:hAnsi="Symbol" w:hint="default"/>
      </w:rPr>
    </w:lvl>
    <w:lvl w:ilvl="1" w:tplc="5FBC18DA" w:tentative="1">
      <w:start w:val="1"/>
      <w:numFmt w:val="bullet"/>
      <w:lvlText w:val="o"/>
      <w:lvlJc w:val="left"/>
      <w:pPr>
        <w:ind w:left="1440" w:hanging="360"/>
      </w:pPr>
      <w:rPr>
        <w:rFonts w:ascii="Courier New" w:hAnsi="Courier New" w:cs="Courier New" w:hint="default"/>
      </w:rPr>
    </w:lvl>
    <w:lvl w:ilvl="2" w:tplc="D868B9DE" w:tentative="1">
      <w:start w:val="1"/>
      <w:numFmt w:val="bullet"/>
      <w:lvlText w:val=""/>
      <w:lvlJc w:val="left"/>
      <w:pPr>
        <w:ind w:left="2160" w:hanging="360"/>
      </w:pPr>
      <w:rPr>
        <w:rFonts w:ascii="Wingdings" w:hAnsi="Wingdings" w:hint="default"/>
      </w:rPr>
    </w:lvl>
    <w:lvl w:ilvl="3" w:tplc="E8C80498" w:tentative="1">
      <w:start w:val="1"/>
      <w:numFmt w:val="bullet"/>
      <w:lvlText w:val=""/>
      <w:lvlJc w:val="left"/>
      <w:pPr>
        <w:ind w:left="2880" w:hanging="360"/>
      </w:pPr>
      <w:rPr>
        <w:rFonts w:ascii="Symbol" w:hAnsi="Symbol" w:hint="default"/>
      </w:rPr>
    </w:lvl>
    <w:lvl w:ilvl="4" w:tplc="A3AC6646" w:tentative="1">
      <w:start w:val="1"/>
      <w:numFmt w:val="bullet"/>
      <w:lvlText w:val="o"/>
      <w:lvlJc w:val="left"/>
      <w:pPr>
        <w:ind w:left="3600" w:hanging="360"/>
      </w:pPr>
      <w:rPr>
        <w:rFonts w:ascii="Courier New" w:hAnsi="Courier New" w:cs="Courier New" w:hint="default"/>
      </w:rPr>
    </w:lvl>
    <w:lvl w:ilvl="5" w:tplc="091610C6" w:tentative="1">
      <w:start w:val="1"/>
      <w:numFmt w:val="bullet"/>
      <w:lvlText w:val=""/>
      <w:lvlJc w:val="left"/>
      <w:pPr>
        <w:ind w:left="4320" w:hanging="360"/>
      </w:pPr>
      <w:rPr>
        <w:rFonts w:ascii="Wingdings" w:hAnsi="Wingdings" w:hint="default"/>
      </w:rPr>
    </w:lvl>
    <w:lvl w:ilvl="6" w:tplc="D3BA08DA" w:tentative="1">
      <w:start w:val="1"/>
      <w:numFmt w:val="bullet"/>
      <w:lvlText w:val=""/>
      <w:lvlJc w:val="left"/>
      <w:pPr>
        <w:ind w:left="5040" w:hanging="360"/>
      </w:pPr>
      <w:rPr>
        <w:rFonts w:ascii="Symbol" w:hAnsi="Symbol" w:hint="default"/>
      </w:rPr>
    </w:lvl>
    <w:lvl w:ilvl="7" w:tplc="E0CA5A5E" w:tentative="1">
      <w:start w:val="1"/>
      <w:numFmt w:val="bullet"/>
      <w:lvlText w:val="o"/>
      <w:lvlJc w:val="left"/>
      <w:pPr>
        <w:ind w:left="5760" w:hanging="360"/>
      </w:pPr>
      <w:rPr>
        <w:rFonts w:ascii="Courier New" w:hAnsi="Courier New" w:cs="Courier New" w:hint="default"/>
      </w:rPr>
    </w:lvl>
    <w:lvl w:ilvl="8" w:tplc="50006392" w:tentative="1">
      <w:start w:val="1"/>
      <w:numFmt w:val="bullet"/>
      <w:lvlText w:val=""/>
      <w:lvlJc w:val="left"/>
      <w:pPr>
        <w:ind w:left="6480" w:hanging="360"/>
      </w:pPr>
      <w:rPr>
        <w:rFonts w:ascii="Wingdings" w:hAnsi="Wingdings" w:hint="default"/>
      </w:rPr>
    </w:lvl>
  </w:abstractNum>
  <w:abstractNum w:abstractNumId="11" w15:restartNumberingAfterBreak="0">
    <w:nsid w:val="51D81A32"/>
    <w:multiLevelType w:val="hybridMultilevel"/>
    <w:tmpl w:val="28280172"/>
    <w:lvl w:ilvl="0" w:tplc="AF92F150">
      <w:start w:val="1"/>
      <w:numFmt w:val="bullet"/>
      <w:lvlText w:val=""/>
      <w:lvlJc w:val="left"/>
      <w:pPr>
        <w:ind w:left="720" w:hanging="360"/>
      </w:pPr>
      <w:rPr>
        <w:rFonts w:ascii="Symbol" w:hAnsi="Symbol" w:hint="default"/>
      </w:rPr>
    </w:lvl>
    <w:lvl w:ilvl="1" w:tplc="550AB8FC">
      <w:start w:val="1"/>
      <w:numFmt w:val="bullet"/>
      <w:lvlText w:val="o"/>
      <w:lvlJc w:val="left"/>
      <w:pPr>
        <w:ind w:left="1440" w:hanging="360"/>
      </w:pPr>
      <w:rPr>
        <w:rFonts w:ascii="Courier New" w:hAnsi="Courier New" w:cs="Courier New" w:hint="default"/>
      </w:rPr>
    </w:lvl>
    <w:lvl w:ilvl="2" w:tplc="16C869AE">
      <w:start w:val="1"/>
      <w:numFmt w:val="bullet"/>
      <w:lvlText w:val=""/>
      <w:lvlJc w:val="left"/>
      <w:pPr>
        <w:ind w:left="2160" w:hanging="360"/>
      </w:pPr>
      <w:rPr>
        <w:rFonts w:ascii="Wingdings" w:hAnsi="Wingdings" w:hint="default"/>
      </w:rPr>
    </w:lvl>
    <w:lvl w:ilvl="3" w:tplc="BDB2C67E">
      <w:start w:val="1"/>
      <w:numFmt w:val="bullet"/>
      <w:lvlText w:val=""/>
      <w:lvlJc w:val="left"/>
      <w:pPr>
        <w:ind w:left="2880" w:hanging="360"/>
      </w:pPr>
      <w:rPr>
        <w:rFonts w:ascii="Symbol" w:hAnsi="Symbol" w:hint="default"/>
      </w:rPr>
    </w:lvl>
    <w:lvl w:ilvl="4" w:tplc="6BC60ECE">
      <w:start w:val="1"/>
      <w:numFmt w:val="bullet"/>
      <w:lvlText w:val="o"/>
      <w:lvlJc w:val="left"/>
      <w:pPr>
        <w:ind w:left="3600" w:hanging="360"/>
      </w:pPr>
      <w:rPr>
        <w:rFonts w:ascii="Courier New" w:hAnsi="Courier New" w:cs="Courier New" w:hint="default"/>
      </w:rPr>
    </w:lvl>
    <w:lvl w:ilvl="5" w:tplc="445CDA74">
      <w:start w:val="1"/>
      <w:numFmt w:val="bullet"/>
      <w:lvlText w:val=""/>
      <w:lvlJc w:val="left"/>
      <w:pPr>
        <w:ind w:left="4320" w:hanging="360"/>
      </w:pPr>
      <w:rPr>
        <w:rFonts w:ascii="Wingdings" w:hAnsi="Wingdings" w:hint="default"/>
      </w:rPr>
    </w:lvl>
    <w:lvl w:ilvl="6" w:tplc="4E72C830">
      <w:start w:val="1"/>
      <w:numFmt w:val="bullet"/>
      <w:lvlText w:val=""/>
      <w:lvlJc w:val="left"/>
      <w:pPr>
        <w:ind w:left="5040" w:hanging="360"/>
      </w:pPr>
      <w:rPr>
        <w:rFonts w:ascii="Symbol" w:hAnsi="Symbol" w:hint="default"/>
      </w:rPr>
    </w:lvl>
    <w:lvl w:ilvl="7" w:tplc="886ADDF4">
      <w:start w:val="1"/>
      <w:numFmt w:val="bullet"/>
      <w:lvlText w:val="o"/>
      <w:lvlJc w:val="left"/>
      <w:pPr>
        <w:ind w:left="5760" w:hanging="360"/>
      </w:pPr>
      <w:rPr>
        <w:rFonts w:ascii="Courier New" w:hAnsi="Courier New" w:cs="Courier New" w:hint="default"/>
      </w:rPr>
    </w:lvl>
    <w:lvl w:ilvl="8" w:tplc="85C20DE0">
      <w:start w:val="1"/>
      <w:numFmt w:val="bullet"/>
      <w:lvlText w:val=""/>
      <w:lvlJc w:val="left"/>
      <w:pPr>
        <w:ind w:left="6480" w:hanging="360"/>
      </w:pPr>
      <w:rPr>
        <w:rFonts w:ascii="Wingdings" w:hAnsi="Wingdings" w:hint="default"/>
      </w:rPr>
    </w:lvl>
  </w:abstractNum>
  <w:abstractNum w:abstractNumId="12" w15:restartNumberingAfterBreak="0">
    <w:nsid w:val="6CAF372D"/>
    <w:multiLevelType w:val="hybridMultilevel"/>
    <w:tmpl w:val="144AC85E"/>
    <w:lvl w:ilvl="0" w:tplc="A6A8FFBC">
      <w:start w:val="1"/>
      <w:numFmt w:val="bullet"/>
      <w:lvlText w:val=""/>
      <w:lvlJc w:val="left"/>
      <w:pPr>
        <w:ind w:left="720" w:hanging="360"/>
      </w:pPr>
      <w:rPr>
        <w:rFonts w:ascii="Symbol" w:hAnsi="Symbol" w:hint="default"/>
      </w:rPr>
    </w:lvl>
    <w:lvl w:ilvl="1" w:tplc="7DA46600">
      <w:start w:val="1"/>
      <w:numFmt w:val="bullet"/>
      <w:lvlText w:val="o"/>
      <w:lvlJc w:val="left"/>
      <w:pPr>
        <w:ind w:left="1440" w:hanging="360"/>
      </w:pPr>
      <w:rPr>
        <w:rFonts w:ascii="Courier New" w:hAnsi="Courier New" w:cs="Courier New" w:hint="default"/>
      </w:rPr>
    </w:lvl>
    <w:lvl w:ilvl="2" w:tplc="A7108614">
      <w:start w:val="1"/>
      <w:numFmt w:val="bullet"/>
      <w:lvlText w:val=""/>
      <w:lvlJc w:val="left"/>
      <w:pPr>
        <w:ind w:left="2160" w:hanging="360"/>
      </w:pPr>
      <w:rPr>
        <w:rFonts w:ascii="Wingdings" w:hAnsi="Wingdings" w:hint="default"/>
      </w:rPr>
    </w:lvl>
    <w:lvl w:ilvl="3" w:tplc="3A620998">
      <w:start w:val="1"/>
      <w:numFmt w:val="bullet"/>
      <w:lvlText w:val=""/>
      <w:lvlJc w:val="left"/>
      <w:pPr>
        <w:ind w:left="2880" w:hanging="360"/>
      </w:pPr>
      <w:rPr>
        <w:rFonts w:ascii="Symbol" w:hAnsi="Symbol" w:hint="default"/>
      </w:rPr>
    </w:lvl>
    <w:lvl w:ilvl="4" w:tplc="8B28227E">
      <w:start w:val="1"/>
      <w:numFmt w:val="bullet"/>
      <w:lvlText w:val="o"/>
      <w:lvlJc w:val="left"/>
      <w:pPr>
        <w:ind w:left="3600" w:hanging="360"/>
      </w:pPr>
      <w:rPr>
        <w:rFonts w:ascii="Courier New" w:hAnsi="Courier New" w:cs="Courier New" w:hint="default"/>
      </w:rPr>
    </w:lvl>
    <w:lvl w:ilvl="5" w:tplc="881882BA">
      <w:start w:val="1"/>
      <w:numFmt w:val="bullet"/>
      <w:lvlText w:val=""/>
      <w:lvlJc w:val="left"/>
      <w:pPr>
        <w:ind w:left="4320" w:hanging="360"/>
      </w:pPr>
      <w:rPr>
        <w:rFonts w:ascii="Wingdings" w:hAnsi="Wingdings" w:hint="default"/>
      </w:rPr>
    </w:lvl>
    <w:lvl w:ilvl="6" w:tplc="79D45B0E">
      <w:start w:val="1"/>
      <w:numFmt w:val="bullet"/>
      <w:lvlText w:val=""/>
      <w:lvlJc w:val="left"/>
      <w:pPr>
        <w:ind w:left="5040" w:hanging="360"/>
      </w:pPr>
      <w:rPr>
        <w:rFonts w:ascii="Symbol" w:hAnsi="Symbol" w:hint="default"/>
      </w:rPr>
    </w:lvl>
    <w:lvl w:ilvl="7" w:tplc="A0461C96">
      <w:start w:val="1"/>
      <w:numFmt w:val="bullet"/>
      <w:lvlText w:val="o"/>
      <w:lvlJc w:val="left"/>
      <w:pPr>
        <w:ind w:left="5760" w:hanging="360"/>
      </w:pPr>
      <w:rPr>
        <w:rFonts w:ascii="Courier New" w:hAnsi="Courier New" w:cs="Courier New" w:hint="default"/>
      </w:rPr>
    </w:lvl>
    <w:lvl w:ilvl="8" w:tplc="0E763158">
      <w:start w:val="1"/>
      <w:numFmt w:val="bullet"/>
      <w:lvlText w:val=""/>
      <w:lvlJc w:val="left"/>
      <w:pPr>
        <w:ind w:left="6480" w:hanging="360"/>
      </w:pPr>
      <w:rPr>
        <w:rFonts w:ascii="Wingdings" w:hAnsi="Wingdings" w:hint="default"/>
      </w:rPr>
    </w:lvl>
  </w:abstractNum>
  <w:abstractNum w:abstractNumId="13" w15:restartNumberingAfterBreak="0">
    <w:nsid w:val="706F1F5C"/>
    <w:multiLevelType w:val="hybridMultilevel"/>
    <w:tmpl w:val="7384E7E8"/>
    <w:lvl w:ilvl="0" w:tplc="5492B8E4">
      <w:start w:val="1"/>
      <w:numFmt w:val="bullet"/>
      <w:lvlText w:val=""/>
      <w:lvlJc w:val="left"/>
      <w:pPr>
        <w:ind w:left="720" w:hanging="360"/>
      </w:pPr>
      <w:rPr>
        <w:rFonts w:ascii="Symbol" w:hAnsi="Symbol" w:hint="default"/>
      </w:rPr>
    </w:lvl>
    <w:lvl w:ilvl="1" w:tplc="75081D74" w:tentative="1">
      <w:start w:val="1"/>
      <w:numFmt w:val="bullet"/>
      <w:lvlText w:val="o"/>
      <w:lvlJc w:val="left"/>
      <w:pPr>
        <w:ind w:left="1440" w:hanging="360"/>
      </w:pPr>
      <w:rPr>
        <w:rFonts w:ascii="Courier New" w:hAnsi="Courier New" w:cs="Courier New" w:hint="default"/>
      </w:rPr>
    </w:lvl>
    <w:lvl w:ilvl="2" w:tplc="6DD87740" w:tentative="1">
      <w:start w:val="1"/>
      <w:numFmt w:val="bullet"/>
      <w:lvlText w:val=""/>
      <w:lvlJc w:val="left"/>
      <w:pPr>
        <w:ind w:left="2160" w:hanging="360"/>
      </w:pPr>
      <w:rPr>
        <w:rFonts w:ascii="Wingdings" w:hAnsi="Wingdings" w:hint="default"/>
      </w:rPr>
    </w:lvl>
    <w:lvl w:ilvl="3" w:tplc="50F2B96A" w:tentative="1">
      <w:start w:val="1"/>
      <w:numFmt w:val="bullet"/>
      <w:lvlText w:val=""/>
      <w:lvlJc w:val="left"/>
      <w:pPr>
        <w:ind w:left="2880" w:hanging="360"/>
      </w:pPr>
      <w:rPr>
        <w:rFonts w:ascii="Symbol" w:hAnsi="Symbol" w:hint="default"/>
      </w:rPr>
    </w:lvl>
    <w:lvl w:ilvl="4" w:tplc="D1CACA5A" w:tentative="1">
      <w:start w:val="1"/>
      <w:numFmt w:val="bullet"/>
      <w:lvlText w:val="o"/>
      <w:lvlJc w:val="left"/>
      <w:pPr>
        <w:ind w:left="3600" w:hanging="360"/>
      </w:pPr>
      <w:rPr>
        <w:rFonts w:ascii="Courier New" w:hAnsi="Courier New" w:cs="Courier New" w:hint="default"/>
      </w:rPr>
    </w:lvl>
    <w:lvl w:ilvl="5" w:tplc="6EAAF63E" w:tentative="1">
      <w:start w:val="1"/>
      <w:numFmt w:val="bullet"/>
      <w:lvlText w:val=""/>
      <w:lvlJc w:val="left"/>
      <w:pPr>
        <w:ind w:left="4320" w:hanging="360"/>
      </w:pPr>
      <w:rPr>
        <w:rFonts w:ascii="Wingdings" w:hAnsi="Wingdings" w:hint="default"/>
      </w:rPr>
    </w:lvl>
    <w:lvl w:ilvl="6" w:tplc="42C6F66C" w:tentative="1">
      <w:start w:val="1"/>
      <w:numFmt w:val="bullet"/>
      <w:lvlText w:val=""/>
      <w:lvlJc w:val="left"/>
      <w:pPr>
        <w:ind w:left="5040" w:hanging="360"/>
      </w:pPr>
      <w:rPr>
        <w:rFonts w:ascii="Symbol" w:hAnsi="Symbol" w:hint="default"/>
      </w:rPr>
    </w:lvl>
    <w:lvl w:ilvl="7" w:tplc="520AA55C" w:tentative="1">
      <w:start w:val="1"/>
      <w:numFmt w:val="bullet"/>
      <w:lvlText w:val="o"/>
      <w:lvlJc w:val="left"/>
      <w:pPr>
        <w:ind w:left="5760" w:hanging="360"/>
      </w:pPr>
      <w:rPr>
        <w:rFonts w:ascii="Courier New" w:hAnsi="Courier New" w:cs="Courier New" w:hint="default"/>
      </w:rPr>
    </w:lvl>
    <w:lvl w:ilvl="8" w:tplc="329E45B2" w:tentative="1">
      <w:start w:val="1"/>
      <w:numFmt w:val="bullet"/>
      <w:lvlText w:val=""/>
      <w:lvlJc w:val="left"/>
      <w:pPr>
        <w:ind w:left="6480" w:hanging="360"/>
      </w:pPr>
      <w:rPr>
        <w:rFonts w:ascii="Wingdings" w:hAnsi="Wingdings" w:hint="default"/>
      </w:rPr>
    </w:lvl>
  </w:abstractNum>
  <w:abstractNum w:abstractNumId="14" w15:restartNumberingAfterBreak="0">
    <w:nsid w:val="7FF354B0"/>
    <w:multiLevelType w:val="hybridMultilevel"/>
    <w:tmpl w:val="C4B6F1CC"/>
    <w:lvl w:ilvl="0" w:tplc="9EFA8D9C">
      <w:start w:val="1"/>
      <w:numFmt w:val="bullet"/>
      <w:lvlText w:val=""/>
      <w:lvlJc w:val="left"/>
      <w:pPr>
        <w:ind w:left="720" w:hanging="360"/>
      </w:pPr>
      <w:rPr>
        <w:rFonts w:ascii="Symbol" w:hAnsi="Symbol" w:hint="default"/>
        <w:color w:val="auto"/>
      </w:rPr>
    </w:lvl>
    <w:lvl w:ilvl="1" w:tplc="0B365F8A" w:tentative="1">
      <w:start w:val="1"/>
      <w:numFmt w:val="bullet"/>
      <w:lvlText w:val="o"/>
      <w:lvlJc w:val="left"/>
      <w:pPr>
        <w:ind w:left="1440" w:hanging="360"/>
      </w:pPr>
      <w:rPr>
        <w:rFonts w:ascii="Courier New" w:hAnsi="Courier New" w:cs="Courier New" w:hint="default"/>
      </w:rPr>
    </w:lvl>
    <w:lvl w:ilvl="2" w:tplc="8926E0DA" w:tentative="1">
      <w:start w:val="1"/>
      <w:numFmt w:val="bullet"/>
      <w:lvlText w:val=""/>
      <w:lvlJc w:val="left"/>
      <w:pPr>
        <w:ind w:left="2160" w:hanging="360"/>
      </w:pPr>
      <w:rPr>
        <w:rFonts w:ascii="Wingdings" w:hAnsi="Wingdings" w:hint="default"/>
      </w:rPr>
    </w:lvl>
    <w:lvl w:ilvl="3" w:tplc="A300A854" w:tentative="1">
      <w:start w:val="1"/>
      <w:numFmt w:val="bullet"/>
      <w:lvlText w:val=""/>
      <w:lvlJc w:val="left"/>
      <w:pPr>
        <w:ind w:left="2880" w:hanging="360"/>
      </w:pPr>
      <w:rPr>
        <w:rFonts w:ascii="Symbol" w:hAnsi="Symbol" w:hint="default"/>
      </w:rPr>
    </w:lvl>
    <w:lvl w:ilvl="4" w:tplc="29AADC22" w:tentative="1">
      <w:start w:val="1"/>
      <w:numFmt w:val="bullet"/>
      <w:lvlText w:val="o"/>
      <w:lvlJc w:val="left"/>
      <w:pPr>
        <w:ind w:left="3600" w:hanging="360"/>
      </w:pPr>
      <w:rPr>
        <w:rFonts w:ascii="Courier New" w:hAnsi="Courier New" w:cs="Courier New" w:hint="default"/>
      </w:rPr>
    </w:lvl>
    <w:lvl w:ilvl="5" w:tplc="A9A4A9E8" w:tentative="1">
      <w:start w:val="1"/>
      <w:numFmt w:val="bullet"/>
      <w:lvlText w:val=""/>
      <w:lvlJc w:val="left"/>
      <w:pPr>
        <w:ind w:left="4320" w:hanging="360"/>
      </w:pPr>
      <w:rPr>
        <w:rFonts w:ascii="Wingdings" w:hAnsi="Wingdings" w:hint="default"/>
      </w:rPr>
    </w:lvl>
    <w:lvl w:ilvl="6" w:tplc="A09E7832" w:tentative="1">
      <w:start w:val="1"/>
      <w:numFmt w:val="bullet"/>
      <w:lvlText w:val=""/>
      <w:lvlJc w:val="left"/>
      <w:pPr>
        <w:ind w:left="5040" w:hanging="360"/>
      </w:pPr>
      <w:rPr>
        <w:rFonts w:ascii="Symbol" w:hAnsi="Symbol" w:hint="default"/>
      </w:rPr>
    </w:lvl>
    <w:lvl w:ilvl="7" w:tplc="9CF4B462" w:tentative="1">
      <w:start w:val="1"/>
      <w:numFmt w:val="bullet"/>
      <w:lvlText w:val="o"/>
      <w:lvlJc w:val="left"/>
      <w:pPr>
        <w:ind w:left="5760" w:hanging="360"/>
      </w:pPr>
      <w:rPr>
        <w:rFonts w:ascii="Courier New" w:hAnsi="Courier New" w:cs="Courier New" w:hint="default"/>
      </w:rPr>
    </w:lvl>
    <w:lvl w:ilvl="8" w:tplc="912A89D8"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8"/>
  </w:num>
  <w:num w:numId="6">
    <w:abstractNumId w:val="1"/>
  </w:num>
  <w:num w:numId="7">
    <w:abstractNumId w:val="6"/>
  </w:num>
  <w:num w:numId="8">
    <w:abstractNumId w:val="3"/>
  </w:num>
  <w:num w:numId="9">
    <w:abstractNumId w:val="10"/>
  </w:num>
  <w:num w:numId="10">
    <w:abstractNumId w:val="13"/>
  </w:num>
  <w:num w:numId="11">
    <w:abstractNumId w:val="9"/>
  </w:num>
  <w:num w:numId="12">
    <w:abstractNumId w:val="0"/>
  </w:num>
  <w:num w:numId="13">
    <w:abstractNumId w:val="12"/>
  </w:num>
  <w:num w:numId="14">
    <w:abstractNumId w:val="11"/>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14"/>
    <w:rsid w:val="000001B0"/>
    <w:rsid w:val="0000325C"/>
    <w:rsid w:val="000033AA"/>
    <w:rsid w:val="00005DA3"/>
    <w:rsid w:val="0001554D"/>
    <w:rsid w:val="00020D74"/>
    <w:rsid w:val="000214AD"/>
    <w:rsid w:val="00024EC0"/>
    <w:rsid w:val="0002560F"/>
    <w:rsid w:val="000271A2"/>
    <w:rsid w:val="00027C89"/>
    <w:rsid w:val="00032F4C"/>
    <w:rsid w:val="0004217F"/>
    <w:rsid w:val="00045988"/>
    <w:rsid w:val="00055D9B"/>
    <w:rsid w:val="00055EDD"/>
    <w:rsid w:val="00061B2F"/>
    <w:rsid w:val="00061C0A"/>
    <w:rsid w:val="0006431A"/>
    <w:rsid w:val="00065C9F"/>
    <w:rsid w:val="00067799"/>
    <w:rsid w:val="00070A35"/>
    <w:rsid w:val="00071373"/>
    <w:rsid w:val="00074702"/>
    <w:rsid w:val="00074FED"/>
    <w:rsid w:val="00077FF5"/>
    <w:rsid w:val="0008435D"/>
    <w:rsid w:val="00084C2A"/>
    <w:rsid w:val="000861C8"/>
    <w:rsid w:val="00091D12"/>
    <w:rsid w:val="000955A9"/>
    <w:rsid w:val="000A27BC"/>
    <w:rsid w:val="000A4751"/>
    <w:rsid w:val="000A6163"/>
    <w:rsid w:val="000A7EED"/>
    <w:rsid w:val="000C08DB"/>
    <w:rsid w:val="000C2687"/>
    <w:rsid w:val="000C3713"/>
    <w:rsid w:val="000C679B"/>
    <w:rsid w:val="000D3704"/>
    <w:rsid w:val="000D5A00"/>
    <w:rsid w:val="000D63F3"/>
    <w:rsid w:val="000E0BB1"/>
    <w:rsid w:val="000E2E00"/>
    <w:rsid w:val="000F177B"/>
    <w:rsid w:val="000F414A"/>
    <w:rsid w:val="000F4DBF"/>
    <w:rsid w:val="00100AF0"/>
    <w:rsid w:val="001024FB"/>
    <w:rsid w:val="001046B6"/>
    <w:rsid w:val="0010629D"/>
    <w:rsid w:val="00116634"/>
    <w:rsid w:val="00120BCB"/>
    <w:rsid w:val="00125669"/>
    <w:rsid w:val="00135499"/>
    <w:rsid w:val="001356B5"/>
    <w:rsid w:val="00140A49"/>
    <w:rsid w:val="00140DD4"/>
    <w:rsid w:val="0014117A"/>
    <w:rsid w:val="00141932"/>
    <w:rsid w:val="001442E0"/>
    <w:rsid w:val="001444AC"/>
    <w:rsid w:val="00146534"/>
    <w:rsid w:val="00151DF5"/>
    <w:rsid w:val="00153084"/>
    <w:rsid w:val="00154E32"/>
    <w:rsid w:val="001555DC"/>
    <w:rsid w:val="00157F05"/>
    <w:rsid w:val="001605CF"/>
    <w:rsid w:val="001610B5"/>
    <w:rsid w:val="00165373"/>
    <w:rsid w:val="00166212"/>
    <w:rsid w:val="001662AE"/>
    <w:rsid w:val="00167041"/>
    <w:rsid w:val="00170BE3"/>
    <w:rsid w:val="00171804"/>
    <w:rsid w:val="001800B3"/>
    <w:rsid w:val="001821A2"/>
    <w:rsid w:val="0018232E"/>
    <w:rsid w:val="001842A0"/>
    <w:rsid w:val="0019107D"/>
    <w:rsid w:val="001930E6"/>
    <w:rsid w:val="00197AD0"/>
    <w:rsid w:val="001A2B25"/>
    <w:rsid w:val="001A50CF"/>
    <w:rsid w:val="001A701C"/>
    <w:rsid w:val="001A7FA2"/>
    <w:rsid w:val="001B1E94"/>
    <w:rsid w:val="001B2648"/>
    <w:rsid w:val="001B683D"/>
    <w:rsid w:val="001C76AB"/>
    <w:rsid w:val="001D36F6"/>
    <w:rsid w:val="001D54AB"/>
    <w:rsid w:val="001D5C62"/>
    <w:rsid w:val="001E03B0"/>
    <w:rsid w:val="001E19C5"/>
    <w:rsid w:val="001E479C"/>
    <w:rsid w:val="001E4F42"/>
    <w:rsid w:val="001E732C"/>
    <w:rsid w:val="001F2078"/>
    <w:rsid w:val="001F291F"/>
    <w:rsid w:val="001F666A"/>
    <w:rsid w:val="00201106"/>
    <w:rsid w:val="00207040"/>
    <w:rsid w:val="0021240E"/>
    <w:rsid w:val="00216925"/>
    <w:rsid w:val="002174D2"/>
    <w:rsid w:val="00220D3C"/>
    <w:rsid w:val="002215EF"/>
    <w:rsid w:val="00221A27"/>
    <w:rsid w:val="002248E9"/>
    <w:rsid w:val="0024787C"/>
    <w:rsid w:val="00250BEE"/>
    <w:rsid w:val="002512B4"/>
    <w:rsid w:val="0025141E"/>
    <w:rsid w:val="0025615E"/>
    <w:rsid w:val="00262DC4"/>
    <w:rsid w:val="002645EC"/>
    <w:rsid w:val="002669D6"/>
    <w:rsid w:val="00266ED2"/>
    <w:rsid w:val="00266FD2"/>
    <w:rsid w:val="002673E2"/>
    <w:rsid w:val="00270FC0"/>
    <w:rsid w:val="002724DF"/>
    <w:rsid w:val="0027317A"/>
    <w:rsid w:val="002745A8"/>
    <w:rsid w:val="00284464"/>
    <w:rsid w:val="002850B8"/>
    <w:rsid w:val="00293726"/>
    <w:rsid w:val="00297BBB"/>
    <w:rsid w:val="002A1606"/>
    <w:rsid w:val="002A2744"/>
    <w:rsid w:val="002A55D0"/>
    <w:rsid w:val="002A6921"/>
    <w:rsid w:val="002A6E41"/>
    <w:rsid w:val="002B0B5F"/>
    <w:rsid w:val="002B1C0F"/>
    <w:rsid w:val="002D082D"/>
    <w:rsid w:val="002D0AF5"/>
    <w:rsid w:val="002D34A7"/>
    <w:rsid w:val="002D4499"/>
    <w:rsid w:val="002E6C00"/>
    <w:rsid w:val="002E7E8E"/>
    <w:rsid w:val="00300D6D"/>
    <w:rsid w:val="003124C4"/>
    <w:rsid w:val="003139C7"/>
    <w:rsid w:val="00313C31"/>
    <w:rsid w:val="00317DAD"/>
    <w:rsid w:val="003214AE"/>
    <w:rsid w:val="00327754"/>
    <w:rsid w:val="003335D7"/>
    <w:rsid w:val="00334CC8"/>
    <w:rsid w:val="00342E6F"/>
    <w:rsid w:val="00342E90"/>
    <w:rsid w:val="00350E38"/>
    <w:rsid w:val="0035358E"/>
    <w:rsid w:val="00354B46"/>
    <w:rsid w:val="0035510D"/>
    <w:rsid w:val="003555CE"/>
    <w:rsid w:val="00357964"/>
    <w:rsid w:val="00375917"/>
    <w:rsid w:val="0037742E"/>
    <w:rsid w:val="00384F5D"/>
    <w:rsid w:val="00385C7E"/>
    <w:rsid w:val="00387F51"/>
    <w:rsid w:val="00395F94"/>
    <w:rsid w:val="003A1386"/>
    <w:rsid w:val="003A1657"/>
    <w:rsid w:val="003B61D8"/>
    <w:rsid w:val="003B75B2"/>
    <w:rsid w:val="003C4BE7"/>
    <w:rsid w:val="003C5F58"/>
    <w:rsid w:val="003D29AE"/>
    <w:rsid w:val="003D4EA8"/>
    <w:rsid w:val="003D553A"/>
    <w:rsid w:val="003E0BCB"/>
    <w:rsid w:val="003E289A"/>
    <w:rsid w:val="003E3CDC"/>
    <w:rsid w:val="003F04E3"/>
    <w:rsid w:val="003F1348"/>
    <w:rsid w:val="003F3A0C"/>
    <w:rsid w:val="003F546D"/>
    <w:rsid w:val="003F5E76"/>
    <w:rsid w:val="003F7ABB"/>
    <w:rsid w:val="003F7DF0"/>
    <w:rsid w:val="00404180"/>
    <w:rsid w:val="00404618"/>
    <w:rsid w:val="00404C74"/>
    <w:rsid w:val="00412F1D"/>
    <w:rsid w:val="004141AD"/>
    <w:rsid w:val="00414824"/>
    <w:rsid w:val="0041594C"/>
    <w:rsid w:val="00417266"/>
    <w:rsid w:val="00425F2A"/>
    <w:rsid w:val="004264BF"/>
    <w:rsid w:val="004319B5"/>
    <w:rsid w:val="00431FAB"/>
    <w:rsid w:val="00444201"/>
    <w:rsid w:val="004477ED"/>
    <w:rsid w:val="0045051D"/>
    <w:rsid w:val="00453AF7"/>
    <w:rsid w:val="004553A0"/>
    <w:rsid w:val="00456FDC"/>
    <w:rsid w:val="00467B3C"/>
    <w:rsid w:val="00470E38"/>
    <w:rsid w:val="00474B9D"/>
    <w:rsid w:val="0047687A"/>
    <w:rsid w:val="004770CF"/>
    <w:rsid w:val="00480BB8"/>
    <w:rsid w:val="004811C0"/>
    <w:rsid w:val="00484727"/>
    <w:rsid w:val="00484755"/>
    <w:rsid w:val="00491474"/>
    <w:rsid w:val="00491E02"/>
    <w:rsid w:val="0049386B"/>
    <w:rsid w:val="00494DF5"/>
    <w:rsid w:val="00495D58"/>
    <w:rsid w:val="00496C90"/>
    <w:rsid w:val="004A0F0E"/>
    <w:rsid w:val="004A3C49"/>
    <w:rsid w:val="004A46C1"/>
    <w:rsid w:val="004A6428"/>
    <w:rsid w:val="004A656B"/>
    <w:rsid w:val="004A7953"/>
    <w:rsid w:val="004B05FB"/>
    <w:rsid w:val="004B1D53"/>
    <w:rsid w:val="004B2CAC"/>
    <w:rsid w:val="004B562E"/>
    <w:rsid w:val="004B6CB4"/>
    <w:rsid w:val="004C1930"/>
    <w:rsid w:val="004C2130"/>
    <w:rsid w:val="004C2899"/>
    <w:rsid w:val="004C524C"/>
    <w:rsid w:val="004D1F94"/>
    <w:rsid w:val="004D2644"/>
    <w:rsid w:val="004D53B7"/>
    <w:rsid w:val="004D6B01"/>
    <w:rsid w:val="004D7DF5"/>
    <w:rsid w:val="004E2658"/>
    <w:rsid w:val="004F143D"/>
    <w:rsid w:val="004F3E15"/>
    <w:rsid w:val="004F7054"/>
    <w:rsid w:val="00500B85"/>
    <w:rsid w:val="0050393C"/>
    <w:rsid w:val="00504F3E"/>
    <w:rsid w:val="005103C2"/>
    <w:rsid w:val="00511149"/>
    <w:rsid w:val="00511F40"/>
    <w:rsid w:val="0052080D"/>
    <w:rsid w:val="005217C9"/>
    <w:rsid w:val="00521F9C"/>
    <w:rsid w:val="005237D2"/>
    <w:rsid w:val="00530390"/>
    <w:rsid w:val="00530B77"/>
    <w:rsid w:val="00534CAE"/>
    <w:rsid w:val="005354D0"/>
    <w:rsid w:val="00541CF9"/>
    <w:rsid w:val="0054220F"/>
    <w:rsid w:val="0054368B"/>
    <w:rsid w:val="0054595C"/>
    <w:rsid w:val="005535E0"/>
    <w:rsid w:val="005644AD"/>
    <w:rsid w:val="00575A52"/>
    <w:rsid w:val="00577B5B"/>
    <w:rsid w:val="00580CF0"/>
    <w:rsid w:val="00580D7E"/>
    <w:rsid w:val="005816FE"/>
    <w:rsid w:val="00581749"/>
    <w:rsid w:val="00594646"/>
    <w:rsid w:val="005969D0"/>
    <w:rsid w:val="005A55A9"/>
    <w:rsid w:val="005A7187"/>
    <w:rsid w:val="005A74CA"/>
    <w:rsid w:val="005A7B64"/>
    <w:rsid w:val="005B6B57"/>
    <w:rsid w:val="005B6BC4"/>
    <w:rsid w:val="005C1514"/>
    <w:rsid w:val="005C3CF6"/>
    <w:rsid w:val="005C5211"/>
    <w:rsid w:val="005D0A88"/>
    <w:rsid w:val="005D148A"/>
    <w:rsid w:val="005D2476"/>
    <w:rsid w:val="005E090E"/>
    <w:rsid w:val="005F3749"/>
    <w:rsid w:val="00600169"/>
    <w:rsid w:val="00600421"/>
    <w:rsid w:val="006061C1"/>
    <w:rsid w:val="0060664B"/>
    <w:rsid w:val="00607C77"/>
    <w:rsid w:val="006104A8"/>
    <w:rsid w:val="00610E78"/>
    <w:rsid w:val="0061349D"/>
    <w:rsid w:val="00613760"/>
    <w:rsid w:val="006163DF"/>
    <w:rsid w:val="0062612B"/>
    <w:rsid w:val="0063377C"/>
    <w:rsid w:val="00640488"/>
    <w:rsid w:val="006411AD"/>
    <w:rsid w:val="00641D9F"/>
    <w:rsid w:val="00653453"/>
    <w:rsid w:val="006630BC"/>
    <w:rsid w:val="00666EB0"/>
    <w:rsid w:val="00674518"/>
    <w:rsid w:val="006763D4"/>
    <w:rsid w:val="006823B9"/>
    <w:rsid w:val="006943E3"/>
    <w:rsid w:val="00694F73"/>
    <w:rsid w:val="006A1FE2"/>
    <w:rsid w:val="006A5503"/>
    <w:rsid w:val="006B0F01"/>
    <w:rsid w:val="006B223A"/>
    <w:rsid w:val="006B62C2"/>
    <w:rsid w:val="006C253A"/>
    <w:rsid w:val="006D0BAF"/>
    <w:rsid w:val="006D3CA8"/>
    <w:rsid w:val="006D45D5"/>
    <w:rsid w:val="006D6602"/>
    <w:rsid w:val="006D78B6"/>
    <w:rsid w:val="006D7D41"/>
    <w:rsid w:val="006E13CC"/>
    <w:rsid w:val="006E1B96"/>
    <w:rsid w:val="006E36D8"/>
    <w:rsid w:val="006E4563"/>
    <w:rsid w:val="006F242A"/>
    <w:rsid w:val="006F5D5D"/>
    <w:rsid w:val="00702FF5"/>
    <w:rsid w:val="0071083C"/>
    <w:rsid w:val="00714784"/>
    <w:rsid w:val="00716610"/>
    <w:rsid w:val="00717DCD"/>
    <w:rsid w:val="00725FC2"/>
    <w:rsid w:val="00726E28"/>
    <w:rsid w:val="0073008D"/>
    <w:rsid w:val="007306F2"/>
    <w:rsid w:val="00732F37"/>
    <w:rsid w:val="0073582C"/>
    <w:rsid w:val="00735CF9"/>
    <w:rsid w:val="0073618E"/>
    <w:rsid w:val="00740074"/>
    <w:rsid w:val="0074072E"/>
    <w:rsid w:val="007473E7"/>
    <w:rsid w:val="00755A94"/>
    <w:rsid w:val="007564EE"/>
    <w:rsid w:val="007565C4"/>
    <w:rsid w:val="00761E4D"/>
    <w:rsid w:val="00763C4B"/>
    <w:rsid w:val="00770B62"/>
    <w:rsid w:val="0078263B"/>
    <w:rsid w:val="00785623"/>
    <w:rsid w:val="00785897"/>
    <w:rsid w:val="00787623"/>
    <w:rsid w:val="00787FA5"/>
    <w:rsid w:val="00796C58"/>
    <w:rsid w:val="00797197"/>
    <w:rsid w:val="007A38D8"/>
    <w:rsid w:val="007A418F"/>
    <w:rsid w:val="007A4BE6"/>
    <w:rsid w:val="007A54EE"/>
    <w:rsid w:val="007B1BDD"/>
    <w:rsid w:val="007B3BCD"/>
    <w:rsid w:val="007B3E73"/>
    <w:rsid w:val="007C2E5B"/>
    <w:rsid w:val="007C342C"/>
    <w:rsid w:val="007C47BD"/>
    <w:rsid w:val="007C5B12"/>
    <w:rsid w:val="007D2D64"/>
    <w:rsid w:val="007E34E5"/>
    <w:rsid w:val="007E3ADE"/>
    <w:rsid w:val="007E661F"/>
    <w:rsid w:val="007F2B48"/>
    <w:rsid w:val="007F4048"/>
    <w:rsid w:val="00800294"/>
    <w:rsid w:val="008111E8"/>
    <w:rsid w:val="00813717"/>
    <w:rsid w:val="00813B59"/>
    <w:rsid w:val="008251FB"/>
    <w:rsid w:val="00826B33"/>
    <w:rsid w:val="00830377"/>
    <w:rsid w:val="008324A7"/>
    <w:rsid w:val="00832BA4"/>
    <w:rsid w:val="008338C6"/>
    <w:rsid w:val="00834250"/>
    <w:rsid w:val="00836D49"/>
    <w:rsid w:val="0084328A"/>
    <w:rsid w:val="008511A6"/>
    <w:rsid w:val="00855F5D"/>
    <w:rsid w:val="00861EBD"/>
    <w:rsid w:val="00863B29"/>
    <w:rsid w:val="00873733"/>
    <w:rsid w:val="008803CF"/>
    <w:rsid w:val="00881793"/>
    <w:rsid w:val="008844DD"/>
    <w:rsid w:val="008928FE"/>
    <w:rsid w:val="008A1C2D"/>
    <w:rsid w:val="008A1CE7"/>
    <w:rsid w:val="008A42CD"/>
    <w:rsid w:val="008A5E71"/>
    <w:rsid w:val="008A698A"/>
    <w:rsid w:val="008A767A"/>
    <w:rsid w:val="008B1D3F"/>
    <w:rsid w:val="008B5E02"/>
    <w:rsid w:val="008B6B13"/>
    <w:rsid w:val="008C1936"/>
    <w:rsid w:val="008C42A9"/>
    <w:rsid w:val="008C6998"/>
    <w:rsid w:val="008C6FE3"/>
    <w:rsid w:val="008D2B01"/>
    <w:rsid w:val="008D3160"/>
    <w:rsid w:val="008D563A"/>
    <w:rsid w:val="008D586B"/>
    <w:rsid w:val="008D7F84"/>
    <w:rsid w:val="008E0D42"/>
    <w:rsid w:val="008F6468"/>
    <w:rsid w:val="009007C1"/>
    <w:rsid w:val="00903AF6"/>
    <w:rsid w:val="00905F46"/>
    <w:rsid w:val="009060E4"/>
    <w:rsid w:val="0090647E"/>
    <w:rsid w:val="009078CB"/>
    <w:rsid w:val="00910B5C"/>
    <w:rsid w:val="0091231D"/>
    <w:rsid w:val="00913464"/>
    <w:rsid w:val="0091737E"/>
    <w:rsid w:val="00925ABD"/>
    <w:rsid w:val="00937CEE"/>
    <w:rsid w:val="009404FD"/>
    <w:rsid w:val="009413A1"/>
    <w:rsid w:val="0094187E"/>
    <w:rsid w:val="00943953"/>
    <w:rsid w:val="00947DF0"/>
    <w:rsid w:val="00951269"/>
    <w:rsid w:val="00952584"/>
    <w:rsid w:val="00953247"/>
    <w:rsid w:val="00953DDA"/>
    <w:rsid w:val="009640F5"/>
    <w:rsid w:val="00964D76"/>
    <w:rsid w:val="00965A18"/>
    <w:rsid w:val="0097116C"/>
    <w:rsid w:val="00971F1C"/>
    <w:rsid w:val="009732FA"/>
    <w:rsid w:val="009774CF"/>
    <w:rsid w:val="00987A5E"/>
    <w:rsid w:val="0099085F"/>
    <w:rsid w:val="00991A5C"/>
    <w:rsid w:val="00993D5C"/>
    <w:rsid w:val="0099698C"/>
    <w:rsid w:val="009A26F5"/>
    <w:rsid w:val="009A4D5B"/>
    <w:rsid w:val="009A655A"/>
    <w:rsid w:val="009B111E"/>
    <w:rsid w:val="009B3AD2"/>
    <w:rsid w:val="009B72F4"/>
    <w:rsid w:val="009C3C05"/>
    <w:rsid w:val="009C6132"/>
    <w:rsid w:val="009D3945"/>
    <w:rsid w:val="009E4D77"/>
    <w:rsid w:val="009E51C8"/>
    <w:rsid w:val="009F1E55"/>
    <w:rsid w:val="00A0238F"/>
    <w:rsid w:val="00A037EF"/>
    <w:rsid w:val="00A03BC3"/>
    <w:rsid w:val="00A16888"/>
    <w:rsid w:val="00A20E80"/>
    <w:rsid w:val="00A2180E"/>
    <w:rsid w:val="00A21DEF"/>
    <w:rsid w:val="00A270C1"/>
    <w:rsid w:val="00A31142"/>
    <w:rsid w:val="00A42C8D"/>
    <w:rsid w:val="00A534D8"/>
    <w:rsid w:val="00A57A82"/>
    <w:rsid w:val="00A634EB"/>
    <w:rsid w:val="00A67FD4"/>
    <w:rsid w:val="00A809F3"/>
    <w:rsid w:val="00A84B03"/>
    <w:rsid w:val="00A85E9B"/>
    <w:rsid w:val="00A90232"/>
    <w:rsid w:val="00A91150"/>
    <w:rsid w:val="00A96D89"/>
    <w:rsid w:val="00AA6C7A"/>
    <w:rsid w:val="00AB1362"/>
    <w:rsid w:val="00AB1F08"/>
    <w:rsid w:val="00AB2CF6"/>
    <w:rsid w:val="00AB62FE"/>
    <w:rsid w:val="00AD58AE"/>
    <w:rsid w:val="00AD736D"/>
    <w:rsid w:val="00AE1B6E"/>
    <w:rsid w:val="00AE4A45"/>
    <w:rsid w:val="00AF2ECE"/>
    <w:rsid w:val="00AF63FF"/>
    <w:rsid w:val="00B07F15"/>
    <w:rsid w:val="00B155AF"/>
    <w:rsid w:val="00B20514"/>
    <w:rsid w:val="00B25FD9"/>
    <w:rsid w:val="00B30F75"/>
    <w:rsid w:val="00B34138"/>
    <w:rsid w:val="00B36561"/>
    <w:rsid w:val="00B379E4"/>
    <w:rsid w:val="00B41B14"/>
    <w:rsid w:val="00B445D2"/>
    <w:rsid w:val="00B44B10"/>
    <w:rsid w:val="00B54361"/>
    <w:rsid w:val="00B54DC5"/>
    <w:rsid w:val="00B66C75"/>
    <w:rsid w:val="00B70938"/>
    <w:rsid w:val="00B72BBF"/>
    <w:rsid w:val="00B81F4D"/>
    <w:rsid w:val="00B82B74"/>
    <w:rsid w:val="00B83DEF"/>
    <w:rsid w:val="00B85611"/>
    <w:rsid w:val="00B93030"/>
    <w:rsid w:val="00B958D6"/>
    <w:rsid w:val="00BA0A07"/>
    <w:rsid w:val="00BA3CF8"/>
    <w:rsid w:val="00BA3E6D"/>
    <w:rsid w:val="00BC374C"/>
    <w:rsid w:val="00BC4BAD"/>
    <w:rsid w:val="00BC5978"/>
    <w:rsid w:val="00BC5E14"/>
    <w:rsid w:val="00BC67E3"/>
    <w:rsid w:val="00BD4B72"/>
    <w:rsid w:val="00BD5597"/>
    <w:rsid w:val="00BD5AE9"/>
    <w:rsid w:val="00BD7BAE"/>
    <w:rsid w:val="00BE7542"/>
    <w:rsid w:val="00C01300"/>
    <w:rsid w:val="00C03C41"/>
    <w:rsid w:val="00C04415"/>
    <w:rsid w:val="00C0503C"/>
    <w:rsid w:val="00C1774E"/>
    <w:rsid w:val="00C2021E"/>
    <w:rsid w:val="00C20C9A"/>
    <w:rsid w:val="00C2166E"/>
    <w:rsid w:val="00C21B32"/>
    <w:rsid w:val="00C24B21"/>
    <w:rsid w:val="00C2691D"/>
    <w:rsid w:val="00C27880"/>
    <w:rsid w:val="00C2793A"/>
    <w:rsid w:val="00C31F14"/>
    <w:rsid w:val="00C41531"/>
    <w:rsid w:val="00C43725"/>
    <w:rsid w:val="00C46324"/>
    <w:rsid w:val="00C46B44"/>
    <w:rsid w:val="00C46FCE"/>
    <w:rsid w:val="00C47398"/>
    <w:rsid w:val="00C5031F"/>
    <w:rsid w:val="00C5041B"/>
    <w:rsid w:val="00C56BD4"/>
    <w:rsid w:val="00C66BE8"/>
    <w:rsid w:val="00C73171"/>
    <w:rsid w:val="00C85AF0"/>
    <w:rsid w:val="00C85AF8"/>
    <w:rsid w:val="00C87846"/>
    <w:rsid w:val="00C949DD"/>
    <w:rsid w:val="00C96367"/>
    <w:rsid w:val="00C970BC"/>
    <w:rsid w:val="00CA0A68"/>
    <w:rsid w:val="00CB02C3"/>
    <w:rsid w:val="00CB1B5F"/>
    <w:rsid w:val="00CB7C2A"/>
    <w:rsid w:val="00CC00CB"/>
    <w:rsid w:val="00CD137A"/>
    <w:rsid w:val="00CD1529"/>
    <w:rsid w:val="00CD3880"/>
    <w:rsid w:val="00CD39C7"/>
    <w:rsid w:val="00CD3B6A"/>
    <w:rsid w:val="00CD4DB6"/>
    <w:rsid w:val="00CD5DC8"/>
    <w:rsid w:val="00CD60C6"/>
    <w:rsid w:val="00CD7F67"/>
    <w:rsid w:val="00CE291B"/>
    <w:rsid w:val="00CE5204"/>
    <w:rsid w:val="00CF1D9F"/>
    <w:rsid w:val="00CF40BE"/>
    <w:rsid w:val="00CF5F8D"/>
    <w:rsid w:val="00D04710"/>
    <w:rsid w:val="00D07B9E"/>
    <w:rsid w:val="00D11BBF"/>
    <w:rsid w:val="00D12491"/>
    <w:rsid w:val="00D16780"/>
    <w:rsid w:val="00D4019A"/>
    <w:rsid w:val="00D42534"/>
    <w:rsid w:val="00D43983"/>
    <w:rsid w:val="00D521E0"/>
    <w:rsid w:val="00D5730A"/>
    <w:rsid w:val="00D66331"/>
    <w:rsid w:val="00D6634C"/>
    <w:rsid w:val="00D70E35"/>
    <w:rsid w:val="00D75C75"/>
    <w:rsid w:val="00D85276"/>
    <w:rsid w:val="00D91142"/>
    <w:rsid w:val="00D92510"/>
    <w:rsid w:val="00D92ED3"/>
    <w:rsid w:val="00D961B4"/>
    <w:rsid w:val="00DA07B6"/>
    <w:rsid w:val="00DA195B"/>
    <w:rsid w:val="00DB28BB"/>
    <w:rsid w:val="00DB4142"/>
    <w:rsid w:val="00DB4C09"/>
    <w:rsid w:val="00DB671B"/>
    <w:rsid w:val="00DD2992"/>
    <w:rsid w:val="00DD585A"/>
    <w:rsid w:val="00DD61A9"/>
    <w:rsid w:val="00DE394B"/>
    <w:rsid w:val="00DE453C"/>
    <w:rsid w:val="00DE5565"/>
    <w:rsid w:val="00DE60EB"/>
    <w:rsid w:val="00DF16C8"/>
    <w:rsid w:val="00DF4B10"/>
    <w:rsid w:val="00DF734A"/>
    <w:rsid w:val="00E00566"/>
    <w:rsid w:val="00E04586"/>
    <w:rsid w:val="00E10309"/>
    <w:rsid w:val="00E11B71"/>
    <w:rsid w:val="00E13CE6"/>
    <w:rsid w:val="00E16846"/>
    <w:rsid w:val="00E175A2"/>
    <w:rsid w:val="00E179D2"/>
    <w:rsid w:val="00E211D1"/>
    <w:rsid w:val="00E21717"/>
    <w:rsid w:val="00E21881"/>
    <w:rsid w:val="00E21AA3"/>
    <w:rsid w:val="00E2311B"/>
    <w:rsid w:val="00E236FE"/>
    <w:rsid w:val="00E2607E"/>
    <w:rsid w:val="00E41A5B"/>
    <w:rsid w:val="00E41EAE"/>
    <w:rsid w:val="00E44C2E"/>
    <w:rsid w:val="00E45BB8"/>
    <w:rsid w:val="00E479F8"/>
    <w:rsid w:val="00E52B08"/>
    <w:rsid w:val="00E539E4"/>
    <w:rsid w:val="00E617BF"/>
    <w:rsid w:val="00E67D19"/>
    <w:rsid w:val="00E725FD"/>
    <w:rsid w:val="00E75726"/>
    <w:rsid w:val="00E76C37"/>
    <w:rsid w:val="00E8069C"/>
    <w:rsid w:val="00E8521B"/>
    <w:rsid w:val="00E87460"/>
    <w:rsid w:val="00E87F93"/>
    <w:rsid w:val="00E907E8"/>
    <w:rsid w:val="00E908FC"/>
    <w:rsid w:val="00E94C83"/>
    <w:rsid w:val="00E959D0"/>
    <w:rsid w:val="00E9780C"/>
    <w:rsid w:val="00EA289C"/>
    <w:rsid w:val="00EA4F97"/>
    <w:rsid w:val="00EB048D"/>
    <w:rsid w:val="00EB0D02"/>
    <w:rsid w:val="00EB409C"/>
    <w:rsid w:val="00EC2EA1"/>
    <w:rsid w:val="00ED442A"/>
    <w:rsid w:val="00ED5A7A"/>
    <w:rsid w:val="00EE095C"/>
    <w:rsid w:val="00EE40AE"/>
    <w:rsid w:val="00EE7022"/>
    <w:rsid w:val="00EF0740"/>
    <w:rsid w:val="00EF5408"/>
    <w:rsid w:val="00EF5C39"/>
    <w:rsid w:val="00EF6211"/>
    <w:rsid w:val="00EF7F82"/>
    <w:rsid w:val="00F01EA8"/>
    <w:rsid w:val="00F03CCE"/>
    <w:rsid w:val="00F04606"/>
    <w:rsid w:val="00F06A99"/>
    <w:rsid w:val="00F07238"/>
    <w:rsid w:val="00F07BA4"/>
    <w:rsid w:val="00F17C6F"/>
    <w:rsid w:val="00F32082"/>
    <w:rsid w:val="00F3620E"/>
    <w:rsid w:val="00F40427"/>
    <w:rsid w:val="00F42128"/>
    <w:rsid w:val="00F44061"/>
    <w:rsid w:val="00F4452E"/>
    <w:rsid w:val="00F4729A"/>
    <w:rsid w:val="00F512BC"/>
    <w:rsid w:val="00F54E36"/>
    <w:rsid w:val="00F61A60"/>
    <w:rsid w:val="00F64EE9"/>
    <w:rsid w:val="00F667BD"/>
    <w:rsid w:val="00F76843"/>
    <w:rsid w:val="00F83D2F"/>
    <w:rsid w:val="00F847D0"/>
    <w:rsid w:val="00F94E1B"/>
    <w:rsid w:val="00F97873"/>
    <w:rsid w:val="00FA0944"/>
    <w:rsid w:val="00FA14A6"/>
    <w:rsid w:val="00FA5DE3"/>
    <w:rsid w:val="00FB77C9"/>
    <w:rsid w:val="00FC0008"/>
    <w:rsid w:val="00FC4BF9"/>
    <w:rsid w:val="00FC6A9A"/>
    <w:rsid w:val="00FC7C55"/>
    <w:rsid w:val="00FD23C6"/>
    <w:rsid w:val="00FD3A53"/>
    <w:rsid w:val="00FD53A4"/>
    <w:rsid w:val="00FD56B5"/>
    <w:rsid w:val="00FD6856"/>
    <w:rsid w:val="00FE0D05"/>
    <w:rsid w:val="00FE5375"/>
    <w:rsid w:val="00FF149A"/>
    <w:rsid w:val="00FF24C2"/>
    <w:rsid w:val="00FF57B7"/>
    <w:rsid w:val="00FF585A"/>
    <w:rsid w:val="00FF6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9739"/>
  <w15:chartTrackingRefBased/>
  <w15:docId w15:val="{CB436577-7568-4C00-AC5A-69753313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94"/>
  </w:style>
  <w:style w:type="paragraph" w:styleId="Heading1">
    <w:name w:val="heading 1"/>
    <w:basedOn w:val="Normal"/>
    <w:link w:val="Heading1Char"/>
    <w:uiPriority w:val="9"/>
    <w:qFormat/>
    <w:rsid w:val="00785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856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62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85623"/>
    <w:rPr>
      <w:rFonts w:ascii="Times New Roman" w:eastAsia="Times New Roman" w:hAnsi="Times New Roman" w:cs="Times New Roman"/>
      <w:b/>
      <w:bCs/>
      <w:sz w:val="27"/>
      <w:szCs w:val="27"/>
      <w:lang w:eastAsia="en-GB"/>
    </w:rPr>
  </w:style>
  <w:style w:type="paragraph" w:customStyle="1" w:styleId="elementtitle">
    <w:name w:val="elementtitle"/>
    <w:basedOn w:val="Normal"/>
    <w:rsid w:val="007856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1554D"/>
    <w:rPr>
      <w:sz w:val="16"/>
      <w:szCs w:val="16"/>
    </w:rPr>
  </w:style>
  <w:style w:type="paragraph" w:styleId="CommentText">
    <w:name w:val="annotation text"/>
    <w:basedOn w:val="Normal"/>
    <w:link w:val="CommentTextChar"/>
    <w:uiPriority w:val="99"/>
    <w:unhideWhenUsed/>
    <w:rsid w:val="0001554D"/>
    <w:pPr>
      <w:spacing w:line="240" w:lineRule="auto"/>
    </w:pPr>
    <w:rPr>
      <w:sz w:val="20"/>
      <w:szCs w:val="20"/>
    </w:rPr>
  </w:style>
  <w:style w:type="character" w:customStyle="1" w:styleId="CommentTextChar">
    <w:name w:val="Comment Text Char"/>
    <w:basedOn w:val="DefaultParagraphFont"/>
    <w:link w:val="CommentText"/>
    <w:uiPriority w:val="99"/>
    <w:rsid w:val="0001554D"/>
    <w:rPr>
      <w:sz w:val="20"/>
      <w:szCs w:val="20"/>
    </w:rPr>
  </w:style>
  <w:style w:type="paragraph" w:styleId="CommentSubject">
    <w:name w:val="annotation subject"/>
    <w:basedOn w:val="CommentText"/>
    <w:next w:val="CommentText"/>
    <w:link w:val="CommentSubjectChar"/>
    <w:uiPriority w:val="99"/>
    <w:semiHidden/>
    <w:unhideWhenUsed/>
    <w:rsid w:val="0001554D"/>
    <w:rPr>
      <w:b/>
      <w:bCs/>
    </w:rPr>
  </w:style>
  <w:style w:type="character" w:customStyle="1" w:styleId="CommentSubjectChar">
    <w:name w:val="Comment Subject Char"/>
    <w:basedOn w:val="CommentTextChar"/>
    <w:link w:val="CommentSubject"/>
    <w:uiPriority w:val="99"/>
    <w:semiHidden/>
    <w:rsid w:val="0001554D"/>
    <w:rPr>
      <w:b/>
      <w:bCs/>
      <w:sz w:val="20"/>
      <w:szCs w:val="20"/>
    </w:rPr>
  </w:style>
  <w:style w:type="paragraph" w:styleId="BalloonText">
    <w:name w:val="Balloon Text"/>
    <w:basedOn w:val="Normal"/>
    <w:link w:val="BalloonTextChar"/>
    <w:uiPriority w:val="99"/>
    <w:semiHidden/>
    <w:unhideWhenUsed/>
    <w:rsid w:val="00015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54D"/>
    <w:rPr>
      <w:rFonts w:ascii="Segoe UI" w:hAnsi="Segoe UI" w:cs="Segoe UI"/>
      <w:sz w:val="18"/>
      <w:szCs w:val="18"/>
    </w:rPr>
  </w:style>
  <w:style w:type="paragraph" w:styleId="ListParagraph">
    <w:name w:val="List Paragraph"/>
    <w:basedOn w:val="Normal"/>
    <w:uiPriority w:val="34"/>
    <w:qFormat/>
    <w:rsid w:val="00E76C37"/>
    <w:pPr>
      <w:ind w:left="720"/>
      <w:contextualSpacing/>
    </w:pPr>
  </w:style>
  <w:style w:type="paragraph" w:styleId="NormalWeb">
    <w:name w:val="Normal (Web)"/>
    <w:basedOn w:val="Normal"/>
    <w:uiPriority w:val="99"/>
    <w:unhideWhenUsed/>
    <w:rsid w:val="002D44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1D53"/>
    <w:rPr>
      <w:color w:val="0000FF"/>
      <w:u w:val="single"/>
    </w:rPr>
  </w:style>
  <w:style w:type="table" w:styleId="TableGrid">
    <w:name w:val="Table Grid"/>
    <w:basedOn w:val="TableNormal"/>
    <w:uiPriority w:val="3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B1D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BA3CF8"/>
    <w:pPr>
      <w:spacing w:after="0" w:line="240" w:lineRule="auto"/>
    </w:pPr>
  </w:style>
  <w:style w:type="character" w:styleId="FollowedHyperlink">
    <w:name w:val="FollowedHyperlink"/>
    <w:basedOn w:val="DefaultParagraphFont"/>
    <w:uiPriority w:val="99"/>
    <w:semiHidden/>
    <w:unhideWhenUsed/>
    <w:rsid w:val="00A534D8"/>
    <w:rPr>
      <w:color w:val="954F72" w:themeColor="followedHyperlink"/>
      <w:u w:val="single"/>
    </w:rPr>
  </w:style>
  <w:style w:type="character" w:customStyle="1" w:styleId="A5">
    <w:name w:val="A5"/>
    <w:uiPriority w:val="99"/>
    <w:rsid w:val="003D29AE"/>
    <w:rPr>
      <w:rFonts w:cs="Helvetica 55 Roman"/>
      <w:color w:val="000000"/>
      <w:sz w:val="20"/>
      <w:szCs w:val="20"/>
    </w:rPr>
  </w:style>
  <w:style w:type="paragraph" w:styleId="Header">
    <w:name w:val="header"/>
    <w:basedOn w:val="Normal"/>
    <w:link w:val="HeaderChar"/>
    <w:uiPriority w:val="99"/>
    <w:unhideWhenUsed/>
    <w:rsid w:val="00912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31D"/>
  </w:style>
  <w:style w:type="paragraph" w:styleId="Footer">
    <w:name w:val="footer"/>
    <w:basedOn w:val="Normal"/>
    <w:link w:val="FooterChar"/>
    <w:uiPriority w:val="99"/>
    <w:unhideWhenUsed/>
    <w:rsid w:val="00912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31D"/>
  </w:style>
  <w:style w:type="paragraph" w:customStyle="1" w:styleId="Default">
    <w:name w:val="Default"/>
    <w:rsid w:val="004A656B"/>
    <w:pPr>
      <w:autoSpaceDE w:val="0"/>
      <w:autoSpaceDN w:val="0"/>
      <w:adjustRightInd w:val="0"/>
      <w:spacing w:after="0" w:line="240" w:lineRule="auto"/>
    </w:pPr>
    <w:rPr>
      <w:rFonts w:ascii="Arial" w:hAnsi="Arial" w:cs="Arial"/>
      <w:color w:val="000000"/>
      <w:sz w:val="24"/>
      <w:szCs w:val="24"/>
    </w:rPr>
  </w:style>
  <w:style w:type="paragraph" w:customStyle="1" w:styleId="CharCharCharCharCharChar">
    <w:name w:val="Char Char Char Char Char Char"/>
    <w:basedOn w:val="Normal"/>
    <w:rsid w:val="00055EDD"/>
    <w:pPr>
      <w:widowControl w:val="0"/>
      <w:adjustRightInd w:val="0"/>
      <w:spacing w:after="120" w:line="240" w:lineRule="exact"/>
      <w:jc w:val="both"/>
      <w:textAlignment w:val="baseline"/>
    </w:pPr>
    <w:rPr>
      <w:rFonts w:ascii="Verdana" w:eastAsia="Times New Roman" w:hAnsi="Verdana" w:cs="Times New Roman"/>
      <w:sz w:val="20"/>
      <w:szCs w:val="20"/>
    </w:rPr>
  </w:style>
  <w:style w:type="character" w:customStyle="1" w:styleId="UnresolvedMention1">
    <w:name w:val="Unresolved Mention1"/>
    <w:basedOn w:val="DefaultParagraphFont"/>
    <w:uiPriority w:val="99"/>
    <w:semiHidden/>
    <w:unhideWhenUsed/>
    <w:rsid w:val="0006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ranet.ad.lancscc.net/how-do-i/hr-pay-employment/compressed-hours/?page=1" TargetMode="External"/><Relationship Id="rId18" Type="http://schemas.openxmlformats.org/officeDocument/2006/relationships/hyperlink" Target="http://intranet.ad.lancscc.net/how-do-i/hr-pay-employment/submit-a-flexible-working-request/" TargetMode="External"/><Relationship Id="rId26" Type="http://schemas.openxmlformats.org/officeDocument/2006/relationships/hyperlink" Target="http://intranet.ad.lancscc.net/how-do-i/health-safety/supporting-employees-working-from-home-during-the-covid-19-restrictions/?page=7" TargetMode="External"/><Relationship Id="rId39" Type="http://schemas.openxmlformats.org/officeDocument/2006/relationships/header" Target="header2.xml"/><Relationship Id="rId21" Type="http://schemas.openxmlformats.org/officeDocument/2006/relationships/hyperlink" Target="http://intranet.ad.lancscc.net/how-do-i/hr-pay-employment/hr-policies-and-procedures/restructure-and-reorganisation-policy/" TargetMode="External"/><Relationship Id="rId34" Type="http://schemas.openxmlformats.org/officeDocument/2006/relationships/hyperlink" Target="http://intranet.ad.lancscc.net/how-do-i/health-safety/supporting-employees-working-from-home-during-the-covid-19-restrictions/?page=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intranet.ad.lancscc.net/how-do-i/hr-pay-employment/voluntary-term-time-working/?page=1" TargetMode="External"/><Relationship Id="rId20" Type="http://schemas.openxmlformats.org/officeDocument/2006/relationships/hyperlink" Target="http://intranet.ad.lancscc.net/how-do-i/hr-pay-employment/contact-ask-hr/" TargetMode="External"/><Relationship Id="rId29" Type="http://schemas.openxmlformats.org/officeDocument/2006/relationships/hyperlink" Target="http://intranet.ad.lancscc.net/how-do-i/health-safety/furniture-and-equipment-for-home-working-assessing-your-needs-and-ordering/?page=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ad.lancscc.net/how-do-i/hr-pay-employment/vtv-time-voluntary-reduced-hours/?page=1" TargetMode="External"/><Relationship Id="rId24" Type="http://schemas.openxmlformats.org/officeDocument/2006/relationships/hyperlink" Target="https://www.gov.uk/tax-relief-for-employees/working-at-home" TargetMode="External"/><Relationship Id="rId32" Type="http://schemas.openxmlformats.org/officeDocument/2006/relationships/hyperlink" Target="https://www.gov.uk/maximum-weekly-working-hours" TargetMode="External"/><Relationship Id="rId37" Type="http://schemas.openxmlformats.org/officeDocument/2006/relationships/hyperlink" Target="http://intranet.ad.lancscc.net/how-do-i/hr-pay-employment/hr-policies-and-procedures/family-responsibilities-policy-statemen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intranet.ad.lancscc.net/how-do-i/hr-pay-employment/sabbatical/" TargetMode="External"/><Relationship Id="rId23" Type="http://schemas.openxmlformats.org/officeDocument/2006/relationships/hyperlink" Target="http://intranet.ad.lancscc.net/how-do-i/health-safety/accident-incident/" TargetMode="External"/><Relationship Id="rId28" Type="http://schemas.openxmlformats.org/officeDocument/2006/relationships/hyperlink" Target="http://intranet.ad.lancscc.net/how-do-i/hr-pay-employment/allowances-and-expenses-claims/" TargetMode="External"/><Relationship Id="rId36" Type="http://schemas.openxmlformats.org/officeDocument/2006/relationships/hyperlink" Target="http://lccintranet2/corporate/web/?siteid=5193&amp;pageid=39358" TargetMode="External"/><Relationship Id="rId10" Type="http://schemas.openxmlformats.org/officeDocument/2006/relationships/endnotes" Target="endnotes.xml"/><Relationship Id="rId19" Type="http://schemas.openxmlformats.org/officeDocument/2006/relationships/hyperlink" Target="https://www.yourpensionservice.org.uk/" TargetMode="External"/><Relationship Id="rId31" Type="http://schemas.openxmlformats.org/officeDocument/2006/relationships/hyperlink" Target="http://intranet.ad.lancscc.net/how-do-i/hr-pay-employment/hr-policies-and-procedures/payable-enhanc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ad.lancscc.net/how-do-i/hr-pay-employment/job-share/" TargetMode="External"/><Relationship Id="rId22" Type="http://schemas.openxmlformats.org/officeDocument/2006/relationships/hyperlink" Target="http://intranet.ad.lancscc.net/how-do-i/health-safety/supporting-employees-working-from-home-during-the-covid-19-restrictions/?page=7" TargetMode="External"/><Relationship Id="rId27" Type="http://schemas.openxmlformats.org/officeDocument/2006/relationships/hyperlink" Target="mailto:AskFM@lancashire.gov.uk" TargetMode="External"/><Relationship Id="rId30" Type="http://schemas.openxmlformats.org/officeDocument/2006/relationships/hyperlink" Target="http://intranet.ad.lancscc.net/media/10526/homeworking-scheme-insurance.pdf" TargetMode="External"/><Relationship Id="rId35" Type="http://schemas.openxmlformats.org/officeDocument/2006/relationships/hyperlink" Target="http://lccintranet2/corporate/web/?siteid=3726&amp;pageid=13613&amp;e=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intranet.ad.lancscc.net/how-do-i/hr-pay-employment/annualised-hours/?page=1" TargetMode="External"/><Relationship Id="rId17" Type="http://schemas.openxmlformats.org/officeDocument/2006/relationships/hyperlink" Target="http://intranet.ad.lancscc.net/how-do-i/hr-pay-employment/hr-policies-and-procedures/purchase-additional-leave-scheme-pals/" TargetMode="External"/><Relationship Id="rId25" Type="http://schemas.openxmlformats.org/officeDocument/2006/relationships/hyperlink" Target="https://btls.service-now.com/sp/" TargetMode="External"/><Relationship Id="rId33" Type="http://schemas.openxmlformats.org/officeDocument/2006/relationships/hyperlink" Target="http://intranet.ad.lancscc.net/how-do-i/hr-pay-employment/submit-a-flexible-working-request/"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7716FB46FDB042AE2CFC29D4B03F0E" ma:contentTypeVersion="9" ma:contentTypeDescription="Create a new document." ma:contentTypeScope="" ma:versionID="0b4958d96260c89767920fab2aa5302e">
  <xsd:schema xmlns:xsd="http://www.w3.org/2001/XMLSchema" xmlns:xs="http://www.w3.org/2001/XMLSchema" xmlns:p="http://schemas.microsoft.com/office/2006/metadata/properties" xmlns:ns3="bf06a011-605f-4977-83dd-0495b01c7675" targetNamespace="http://schemas.microsoft.com/office/2006/metadata/properties" ma:root="true" ma:fieldsID="2e5d9facd5aee4f8c7195d739ec2f831" ns3:_="">
    <xsd:import namespace="bf06a011-605f-4977-83dd-0495b01c7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a011-605f-4977-83dd-0495b01c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524F2-B0C4-41AA-B955-41137DAD4B82}">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bf06a011-605f-4977-83dd-0495b01c767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043F35A-8F02-4964-BA04-3B54C948C964}">
  <ds:schemaRefs>
    <ds:schemaRef ds:uri="http://schemas.openxmlformats.org/officeDocument/2006/bibliography"/>
  </ds:schemaRefs>
</ds:datastoreItem>
</file>

<file path=customXml/itemProps3.xml><?xml version="1.0" encoding="utf-8"?>
<ds:datastoreItem xmlns:ds="http://schemas.openxmlformats.org/officeDocument/2006/customXml" ds:itemID="{8EF346D8-17E9-4F48-9398-B4BD48EC5DBB}">
  <ds:schemaRefs>
    <ds:schemaRef ds:uri="http://schemas.microsoft.com/sharepoint/v3/contenttype/forms"/>
  </ds:schemaRefs>
</ds:datastoreItem>
</file>

<file path=customXml/itemProps4.xml><?xml version="1.0" encoding="utf-8"?>
<ds:datastoreItem xmlns:ds="http://schemas.openxmlformats.org/officeDocument/2006/customXml" ds:itemID="{F7359A47-EBC2-4104-BC5D-4B15219F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a011-605f-4977-83dd-0495b01c7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4911</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Claire</dc:creator>
  <cp:lastModifiedBy>Race, Hannah</cp:lastModifiedBy>
  <cp:revision>10</cp:revision>
  <dcterms:created xsi:type="dcterms:W3CDTF">2021-07-27T09:09:00Z</dcterms:created>
  <dcterms:modified xsi:type="dcterms:W3CDTF">2021-08-26T11:01:00Z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0x010100637716FB46FDB042AE2CFC29D4B03F0E</vt:lpwstr>
  </property>
</Properties>
</file>